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：药品申报信息表</w:t>
      </w:r>
    </w:p>
    <w:p>
      <w:pPr>
        <w:spacing w:line="480" w:lineRule="auto"/>
        <w:jc w:val="center"/>
        <w:rPr>
          <w:rFonts w:ascii="仿宋" w:hAnsi="仿宋" w:eastAsia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bCs/>
          <w:color w:val="000000"/>
          <w:sz w:val="36"/>
          <w:szCs w:val="36"/>
        </w:rPr>
        <w:t>药品</w:t>
      </w:r>
      <w:r>
        <w:rPr>
          <w:rFonts w:ascii="仿宋" w:hAnsi="仿宋" w:eastAsia="仿宋"/>
          <w:b/>
          <w:bCs/>
          <w:color w:val="000000"/>
          <w:sz w:val="36"/>
          <w:szCs w:val="36"/>
        </w:rPr>
        <w:t>申报</w:t>
      </w:r>
      <w:r>
        <w:rPr>
          <w:rFonts w:hint="eastAsia" w:ascii="仿宋" w:hAnsi="仿宋" w:eastAsia="仿宋"/>
          <w:b/>
          <w:bCs/>
          <w:color w:val="000000"/>
          <w:sz w:val="36"/>
          <w:szCs w:val="36"/>
        </w:rPr>
        <w:t>信息表</w:t>
      </w:r>
    </w:p>
    <w:p>
      <w:pPr>
        <w:wordWrap w:val="0"/>
        <w:spacing w:line="480" w:lineRule="auto"/>
        <w:jc w:val="right"/>
        <w:rPr>
          <w:rFonts w:ascii="仿宋" w:hAnsi="仿宋" w:eastAsia="仿宋"/>
          <w:color w:val="000000"/>
          <w:sz w:val="36"/>
          <w:szCs w:val="36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编号：           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2763"/>
        <w:gridCol w:w="8"/>
        <w:gridCol w:w="215"/>
        <w:gridCol w:w="632"/>
        <w:gridCol w:w="381"/>
        <w:gridCol w:w="634"/>
        <w:gridCol w:w="544"/>
        <w:gridCol w:w="851"/>
        <w:gridCol w:w="2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69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药品通用名</w:t>
            </w:r>
          </w:p>
        </w:tc>
        <w:tc>
          <w:tcPr>
            <w:tcW w:w="138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20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商品名</w:t>
            </w:r>
          </w:p>
        </w:tc>
        <w:tc>
          <w:tcPr>
            <w:tcW w:w="2124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69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剂型</w:t>
            </w:r>
          </w:p>
        </w:tc>
        <w:tc>
          <w:tcPr>
            <w:tcW w:w="138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20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包装规格</w:t>
            </w:r>
          </w:p>
        </w:tc>
        <w:tc>
          <w:tcPr>
            <w:tcW w:w="2124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869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生产厂家</w:t>
            </w:r>
          </w:p>
        </w:tc>
        <w:tc>
          <w:tcPr>
            <w:tcW w:w="138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20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批准文号</w:t>
            </w:r>
          </w:p>
        </w:tc>
        <w:tc>
          <w:tcPr>
            <w:tcW w:w="2124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69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挂网采购类别</w:t>
            </w:r>
          </w:p>
        </w:tc>
        <w:tc>
          <w:tcPr>
            <w:tcW w:w="138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20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适用科室</w:t>
            </w:r>
          </w:p>
        </w:tc>
        <w:tc>
          <w:tcPr>
            <w:tcW w:w="2124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69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药品来源</w:t>
            </w:r>
          </w:p>
        </w:tc>
        <w:tc>
          <w:tcPr>
            <w:tcW w:w="4131" w:type="pct"/>
            <w:gridSpan w:val="9"/>
            <w:vAlign w:val="center"/>
          </w:tcPr>
          <w:p>
            <w:pPr>
              <w:spacing w:line="360" w:lineRule="auto"/>
              <w:ind w:firstLine="360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□</w:t>
            </w:r>
            <w:r>
              <w:rPr>
                <w:rFonts w:hint="eastAsia" w:ascii="仿宋" w:hAnsi="仿宋" w:eastAsia="仿宋"/>
                <w:b/>
                <w:sz w:val="24"/>
              </w:rPr>
              <w:t xml:space="preserve">国产 </w:t>
            </w:r>
            <w:r>
              <w:rPr>
                <w:rFonts w:ascii="仿宋" w:hAnsi="仿宋" w:eastAsia="仿宋"/>
                <w:b/>
                <w:sz w:val="24"/>
              </w:rPr>
              <w:t xml:space="preserve">  □</w:t>
            </w:r>
            <w:r>
              <w:rPr>
                <w:rFonts w:hint="eastAsia" w:ascii="仿宋" w:hAnsi="仿宋" w:eastAsia="仿宋"/>
                <w:b/>
                <w:sz w:val="24"/>
              </w:rPr>
              <w:t xml:space="preserve">进口分装 </w:t>
            </w:r>
            <w:r>
              <w:rPr>
                <w:rFonts w:ascii="仿宋" w:hAnsi="仿宋" w:eastAsia="仿宋"/>
                <w:b/>
                <w:sz w:val="24"/>
              </w:rPr>
              <w:t xml:space="preserve">  □ </w:t>
            </w:r>
            <w:r>
              <w:rPr>
                <w:rFonts w:hint="eastAsia" w:ascii="仿宋" w:hAnsi="仿宋" w:eastAsia="仿宋"/>
                <w:b/>
                <w:sz w:val="24"/>
              </w:rPr>
              <w:t xml:space="preserve">进口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869" w:type="pct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质量层次</w:t>
            </w:r>
          </w:p>
        </w:tc>
        <w:tc>
          <w:tcPr>
            <w:tcW w:w="1391" w:type="pct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 xml:space="preserve">□ </w:t>
            </w:r>
            <w:r>
              <w:rPr>
                <w:rFonts w:hint="eastAsia" w:ascii="仿宋" w:hAnsi="仿宋" w:eastAsia="仿宋"/>
                <w:b/>
                <w:sz w:val="24"/>
              </w:rPr>
              <w:t>原研/参比制剂</w:t>
            </w:r>
          </w:p>
          <w:p>
            <w:pPr>
              <w:spacing w:line="320" w:lineRule="exact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 xml:space="preserve">□ </w:t>
            </w:r>
            <w:r>
              <w:rPr>
                <w:rFonts w:hint="eastAsia" w:ascii="仿宋" w:hAnsi="仿宋" w:eastAsia="仿宋"/>
                <w:b/>
                <w:sz w:val="24"/>
              </w:rPr>
              <w:t>进口非原研</w:t>
            </w:r>
          </w:p>
          <w:p>
            <w:pPr>
              <w:spacing w:line="32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 xml:space="preserve">□ </w:t>
            </w:r>
            <w:r>
              <w:rPr>
                <w:rFonts w:hint="eastAsia" w:ascii="仿宋" w:hAnsi="仿宋" w:eastAsia="仿宋"/>
                <w:b/>
                <w:sz w:val="24"/>
              </w:rPr>
              <w:t>一致性评价</w:t>
            </w:r>
          </w:p>
          <w:p>
            <w:pPr>
              <w:spacing w:line="320" w:lineRule="exac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 xml:space="preserve">□ </w:t>
            </w:r>
            <w:r>
              <w:rPr>
                <w:rFonts w:hint="eastAsia" w:ascii="仿宋" w:hAnsi="仿宋" w:eastAsia="仿宋"/>
                <w:b/>
                <w:sz w:val="24"/>
              </w:rPr>
              <w:t>其它</w:t>
            </w:r>
          </w:p>
        </w:tc>
        <w:tc>
          <w:tcPr>
            <w:tcW w:w="425" w:type="pct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报销范围</w:t>
            </w:r>
          </w:p>
        </w:tc>
        <w:tc>
          <w:tcPr>
            <w:tcW w:w="782" w:type="pct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□ 医保甲</w:t>
            </w:r>
            <w:r>
              <w:rPr>
                <w:rFonts w:hint="eastAsia" w:ascii="仿宋" w:hAnsi="仿宋" w:eastAsia="仿宋"/>
                <w:b/>
                <w:sz w:val="24"/>
              </w:rPr>
              <w:t>类</w:t>
            </w:r>
            <w:r>
              <w:rPr>
                <w:rFonts w:ascii="仿宋" w:hAnsi="仿宋" w:eastAsia="仿宋"/>
                <w:b/>
                <w:sz w:val="24"/>
              </w:rPr>
              <w:t xml:space="preserve"> </w:t>
            </w:r>
          </w:p>
          <w:p>
            <w:pPr>
              <w:spacing w:line="320" w:lineRule="exact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□ 医保乙</w:t>
            </w:r>
            <w:r>
              <w:rPr>
                <w:rFonts w:hint="eastAsia" w:ascii="仿宋" w:hAnsi="仿宋" w:eastAsia="仿宋"/>
                <w:b/>
                <w:sz w:val="24"/>
              </w:rPr>
              <w:t>类</w:t>
            </w:r>
            <w:r>
              <w:rPr>
                <w:rFonts w:ascii="仿宋" w:hAnsi="仿宋" w:eastAsia="仿宋"/>
                <w:b/>
                <w:sz w:val="24"/>
              </w:rPr>
              <w:t xml:space="preserve"> </w:t>
            </w:r>
          </w:p>
          <w:p>
            <w:pPr>
              <w:spacing w:line="320" w:lineRule="exact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□ 自费</w:t>
            </w:r>
          </w:p>
        </w:tc>
        <w:tc>
          <w:tcPr>
            <w:tcW w:w="427" w:type="pct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基药类别</w:t>
            </w:r>
          </w:p>
        </w:tc>
        <w:tc>
          <w:tcPr>
            <w:tcW w:w="1105" w:type="pct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 xml:space="preserve">□ </w:t>
            </w:r>
            <w:r>
              <w:rPr>
                <w:rFonts w:hint="eastAsia" w:ascii="仿宋" w:hAnsi="仿宋" w:eastAsia="仿宋"/>
                <w:b/>
                <w:sz w:val="24"/>
              </w:rPr>
              <w:t>基药</w:t>
            </w:r>
          </w:p>
          <w:p>
            <w:pPr>
              <w:spacing w:line="32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 xml:space="preserve">□ </w:t>
            </w:r>
            <w:r>
              <w:rPr>
                <w:rFonts w:hint="eastAsia" w:ascii="仿宋" w:hAnsi="仿宋" w:eastAsia="仿宋"/>
                <w:b/>
                <w:sz w:val="24"/>
              </w:rPr>
              <w:t>非基药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69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国家医保码</w:t>
            </w:r>
          </w:p>
        </w:tc>
        <w:tc>
          <w:tcPr>
            <w:tcW w:w="4131" w:type="pct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5" w:hRule="atLeast"/>
        </w:trPr>
        <w:tc>
          <w:tcPr>
            <w:tcW w:w="869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药品简介</w:t>
            </w:r>
          </w:p>
        </w:tc>
        <w:tc>
          <w:tcPr>
            <w:tcW w:w="4131" w:type="pct"/>
            <w:gridSpan w:val="9"/>
          </w:tcPr>
          <w:p>
            <w:pPr>
              <w:rPr>
                <w:rFonts w:ascii="仿宋" w:hAnsi="仿宋" w:eastAsia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例:药理类别、主要适应症、用法用量及疗程、储存运输条件、件包装量及空间占位大小（长×宽×高cm）等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69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申报人</w:t>
            </w:r>
          </w:p>
        </w:tc>
        <w:tc>
          <w:tcPr>
            <w:tcW w:w="1499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82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联系电话</w:t>
            </w:r>
          </w:p>
        </w:tc>
        <w:tc>
          <w:tcPr>
            <w:tcW w:w="180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869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电子邮箱</w:t>
            </w:r>
          </w:p>
        </w:tc>
        <w:tc>
          <w:tcPr>
            <w:tcW w:w="1499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82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传    真</w:t>
            </w:r>
          </w:p>
        </w:tc>
        <w:tc>
          <w:tcPr>
            <w:tcW w:w="180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869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申请人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签  字</w:t>
            </w:r>
          </w:p>
        </w:tc>
        <w:tc>
          <w:tcPr>
            <w:tcW w:w="4131" w:type="pct"/>
            <w:gridSpan w:val="9"/>
            <w:vAlign w:val="bottom"/>
          </w:tcPr>
          <w:p>
            <w:pPr>
              <w:spacing w:line="360" w:lineRule="auto"/>
              <w:ind w:right="480"/>
              <w:jc w:val="righ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          年   月   日</w:t>
            </w:r>
          </w:p>
        </w:tc>
      </w:tr>
    </w:tbl>
    <w:p>
      <w:pPr>
        <w:spacing w:line="32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备注：1、社保信息以</w:t>
      </w: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《国家基本医疗保险、工伤保险和生育保险药品目录(202</w:t>
      </w:r>
      <w:r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年)》</w:t>
      </w:r>
      <w:r>
        <w:rPr>
          <w:rFonts w:hint="eastAsia" w:ascii="仿宋" w:hAnsi="仿宋" w:eastAsia="仿宋"/>
          <w:sz w:val="24"/>
        </w:rPr>
        <w:t>为准；</w:t>
      </w:r>
    </w:p>
    <w:p>
      <w:pPr>
        <w:spacing w:line="320" w:lineRule="exact"/>
        <w:ind w:firstLine="720" w:firstLineChars="3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2、所有申报资料务必严格按照重庆市药交所平台挂网信息填报，填写不全或填写错误者，视为无效申报。</w:t>
      </w:r>
    </w:p>
    <w:p>
      <w:pPr>
        <w:spacing w:line="320" w:lineRule="exact"/>
        <w:ind w:firstLine="720" w:firstLineChars="300"/>
      </w:pPr>
      <w:r>
        <w:rPr>
          <w:rFonts w:ascii="仿宋" w:hAnsi="仿宋" w:eastAsia="仿宋"/>
          <w:sz w:val="24"/>
        </w:rPr>
        <w:t>3</w:t>
      </w:r>
      <w:r>
        <w:rPr>
          <w:rFonts w:hint="eastAsia" w:ascii="仿宋" w:hAnsi="仿宋" w:eastAsia="仿宋"/>
          <w:sz w:val="24"/>
        </w:rPr>
        <w:t>、编号为现场</w:t>
      </w:r>
      <w:r>
        <w:rPr>
          <w:rFonts w:ascii="仿宋" w:hAnsi="仿宋" w:eastAsia="仿宋"/>
          <w:sz w:val="24"/>
        </w:rPr>
        <w:t>登记</w:t>
      </w:r>
      <w:r>
        <w:rPr>
          <w:rFonts w:hint="eastAsia" w:ascii="仿宋" w:hAnsi="仿宋" w:eastAsia="仿宋"/>
          <w:sz w:val="24"/>
        </w:rPr>
        <w:t>的报名号</w:t>
      </w:r>
      <w:r>
        <w:rPr>
          <w:rFonts w:ascii="仿宋" w:hAnsi="仿宋" w:eastAsia="仿宋"/>
          <w:sz w:val="24"/>
        </w:rPr>
        <w:t>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4ZGYwZDMxODkxYzg5MDMyODg0Mjg1ODFhNmVhNWMifQ=="/>
  </w:docVars>
  <w:rsids>
    <w:rsidRoot w:val="007F3D7B"/>
    <w:rsid w:val="00117016"/>
    <w:rsid w:val="001350BA"/>
    <w:rsid w:val="002F0517"/>
    <w:rsid w:val="003B09C4"/>
    <w:rsid w:val="004D65BC"/>
    <w:rsid w:val="004E41C4"/>
    <w:rsid w:val="0056452F"/>
    <w:rsid w:val="006250F9"/>
    <w:rsid w:val="00700E04"/>
    <w:rsid w:val="007224E2"/>
    <w:rsid w:val="0078489D"/>
    <w:rsid w:val="007A21C4"/>
    <w:rsid w:val="007F3D7B"/>
    <w:rsid w:val="008575EA"/>
    <w:rsid w:val="00923173"/>
    <w:rsid w:val="00EB3AC2"/>
    <w:rsid w:val="050E09D1"/>
    <w:rsid w:val="4060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307</Characters>
  <Lines>2</Lines>
  <Paragraphs>1</Paragraphs>
  <TotalTime>127</TotalTime>
  <ScaleCrop>false</ScaleCrop>
  <LinksUpToDate>false</LinksUpToDate>
  <CharactersWithSpaces>359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2018-06-25T00:11:00Z</dcterms:created>
  <dc:creator>DD</dc:creator>
  <cp:lastModifiedBy>Administrator</cp:lastModifiedBy>
  <dcterms:modified xsi:type="dcterms:W3CDTF">2023-05-29T07:47:06Z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CD83D14A1B664C049CC3CCCBD310B9E0_13</vt:lpwstr>
  </property>
</Properties>
</file>