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79BD8">
      <w:pPr>
        <w:spacing w:line="360" w:lineRule="auto"/>
        <w:jc w:val="center"/>
        <w:rPr>
          <w:rFonts w:hint="eastAsia" w:hAnsi="宋体"/>
          <w:b/>
          <w:sz w:val="28"/>
          <w:szCs w:val="30"/>
        </w:rPr>
      </w:pPr>
      <w:r>
        <w:rPr>
          <w:rFonts w:hint="eastAsia" w:hAnsi="宋体"/>
          <w:b/>
          <w:sz w:val="28"/>
          <w:szCs w:val="30"/>
        </w:rPr>
        <w:t>附件</w:t>
      </w:r>
      <w:r>
        <w:rPr>
          <w:rFonts w:hint="eastAsia" w:hAnsi="宋体"/>
          <w:b/>
          <w:sz w:val="28"/>
          <w:szCs w:val="30"/>
          <w:lang w:val="en-US" w:eastAsia="zh-CN"/>
        </w:rPr>
        <w:t>三</w:t>
      </w:r>
      <w:bookmarkStart w:id="0" w:name="_GoBack"/>
      <w:bookmarkEnd w:id="0"/>
      <w:r>
        <w:rPr>
          <w:rFonts w:hint="eastAsia" w:hAnsi="宋体"/>
          <w:b/>
          <w:sz w:val="28"/>
          <w:szCs w:val="30"/>
        </w:rPr>
        <w:t xml:space="preserve"> 关于填写第三部分“新增</w:t>
      </w:r>
      <w:r>
        <w:rPr>
          <w:rFonts w:hAnsi="宋体"/>
          <w:b/>
          <w:sz w:val="28"/>
          <w:szCs w:val="30"/>
        </w:rPr>
        <w:t>检验全过程质量指标</w:t>
      </w:r>
      <w:r>
        <w:rPr>
          <w:rFonts w:hint="eastAsia" w:hAnsi="宋体"/>
          <w:b/>
          <w:sz w:val="28"/>
          <w:szCs w:val="30"/>
        </w:rPr>
        <w:t>”表格的说明</w:t>
      </w:r>
    </w:p>
    <w:p w14:paraId="3E829073">
      <w:pPr>
        <w:spacing w:line="360" w:lineRule="auto"/>
        <w:jc w:val="left"/>
        <w:rPr>
          <w:color w:val="FF0000"/>
        </w:rPr>
      </w:pPr>
      <w:r>
        <w:rPr>
          <w:color w:val="FF0000"/>
        </w:rPr>
        <w:t>注意：如某条目您实验室</w:t>
      </w:r>
      <w:r>
        <w:rPr>
          <w:rFonts w:hint="eastAsia"/>
          <w:color w:val="FF0000"/>
        </w:rPr>
        <w:t>确无可统计的</w:t>
      </w:r>
      <w:r>
        <w:rPr>
          <w:color w:val="FF0000"/>
        </w:rPr>
        <w:t>数据，请填写“未统计”</w:t>
      </w:r>
      <w:r>
        <w:rPr>
          <w:rFonts w:hint="eastAsia"/>
          <w:color w:val="FF0000"/>
        </w:rPr>
        <w:t>；若</w:t>
      </w:r>
      <w:r>
        <w:rPr>
          <w:color w:val="FF0000"/>
        </w:rPr>
        <w:t>数据为0，请填写数字“0”</w:t>
      </w:r>
      <w:r>
        <w:rPr>
          <w:rFonts w:hint="eastAsia"/>
          <w:color w:val="FF0000"/>
        </w:rPr>
        <w:t>；填写每个表格前请先勾选此表数据来源：LIS统计、手工计算或估算。</w:t>
      </w:r>
    </w:p>
    <w:p w14:paraId="31EC6398">
      <w:pPr>
        <w:spacing w:line="360" w:lineRule="auto"/>
        <w:jc w:val="left"/>
        <w:rPr>
          <w:color w:val="FF0000"/>
        </w:rPr>
      </w:pPr>
      <w:r>
        <w:rPr>
          <w:rFonts w:hint="eastAsia"/>
          <w:b/>
          <w:color w:val="FF0000"/>
        </w:rPr>
        <w:t>自2022年起，调查改为每年一次，所有指标要求回顾采集和统计一整年的数据，本次调查要求回顾采集和统计20</w:t>
      </w:r>
      <w:r>
        <w:rPr>
          <w:b/>
          <w:color w:val="FF0000"/>
        </w:rPr>
        <w:t>2</w:t>
      </w:r>
      <w:r>
        <w:rPr>
          <w:rFonts w:hint="eastAsia"/>
          <w:b/>
          <w:color w:val="FF0000"/>
        </w:rPr>
        <w:t>4年一整年数据</w:t>
      </w:r>
    </w:p>
    <w:p w14:paraId="54B59390">
      <w:pPr>
        <w:spacing w:line="360" w:lineRule="auto"/>
        <w:jc w:val="left"/>
        <w:rPr>
          <w:rFonts w:hint="eastAsia" w:hAnsi="宋体"/>
          <w:b/>
          <w:bCs/>
          <w:kern w:val="0"/>
        </w:rPr>
      </w:pPr>
      <w:r>
        <w:rPr>
          <w:rFonts w:hint="eastAsia" w:hAnsi="宋体"/>
          <w:b/>
          <w:bCs/>
          <w:kern w:val="0"/>
        </w:rPr>
        <w:t>（一）申请单</w:t>
      </w:r>
    </w:p>
    <w:p w14:paraId="54EAD0E1">
      <w:pPr>
        <w:spacing w:line="360" w:lineRule="auto"/>
        <w:jc w:val="left"/>
        <w:rPr>
          <w:rFonts w:hint="eastAsia" w:hAnsi="宋体"/>
          <w:bCs/>
          <w:kern w:val="0"/>
        </w:rPr>
      </w:pPr>
      <w:r>
        <w:rPr>
          <w:rFonts w:hint="eastAsia" w:hAnsi="宋体"/>
          <w:b/>
          <w:bCs/>
          <w:kern w:val="0"/>
        </w:rPr>
        <w:t>调查</w:t>
      </w:r>
      <w:r>
        <w:rPr>
          <w:rFonts w:hAnsi="宋体"/>
          <w:b/>
          <w:bCs/>
          <w:kern w:val="0"/>
        </w:rPr>
        <w:t>专业</w:t>
      </w:r>
      <w:r>
        <w:rPr>
          <w:rFonts w:hint="eastAsia" w:hAnsi="宋体"/>
          <w:b/>
          <w:bCs/>
          <w:kern w:val="0"/>
        </w:rPr>
        <w:t>：</w:t>
      </w:r>
      <w:r>
        <w:rPr>
          <w:rFonts w:hint="eastAsia" w:hAnsi="宋体"/>
          <w:bCs/>
          <w:kern w:val="0"/>
        </w:rPr>
        <w:t>临床生化、免疫、临检和微生物专业</w:t>
      </w:r>
    </w:p>
    <w:p w14:paraId="4F5C3236">
      <w:pPr>
        <w:spacing w:line="360" w:lineRule="auto"/>
        <w:jc w:val="left"/>
      </w:pPr>
      <w:r>
        <w:rPr>
          <w:rFonts w:hint="eastAsia"/>
          <w:b/>
        </w:rPr>
        <w:t>调查</w:t>
      </w:r>
      <w:r>
        <w:rPr>
          <w:b/>
        </w:rPr>
        <w:t>指标</w:t>
      </w:r>
      <w:r>
        <w:rPr>
          <w:rFonts w:hint="eastAsia"/>
          <w:b/>
        </w:rPr>
        <w:t>（8个）</w:t>
      </w:r>
      <w:r>
        <w:rPr>
          <w:b/>
        </w:rPr>
        <w:t>：</w:t>
      </w:r>
      <w:r>
        <w:rPr>
          <w:rFonts w:hint="eastAsia"/>
        </w:rPr>
        <w:t>申请单</w:t>
      </w:r>
      <w:r>
        <w:t>标识错误率</w:t>
      </w:r>
      <w:r>
        <w:rPr>
          <w:rFonts w:hint="eastAsia"/>
        </w:rPr>
        <w:t>、</w:t>
      </w:r>
      <w:r>
        <w:t>实验室人员</w:t>
      </w:r>
      <w:r>
        <w:rPr>
          <w:rFonts w:hint="eastAsia"/>
        </w:rPr>
        <w:t>申请</w:t>
      </w:r>
      <w:r>
        <w:t>单</w:t>
      </w:r>
      <w:r>
        <w:rPr>
          <w:rFonts w:hint="eastAsia"/>
        </w:rPr>
        <w:t>抄录</w:t>
      </w:r>
      <w:r>
        <w:t>错误率、非实验室人员申请单抄录错误</w:t>
      </w:r>
      <w:r>
        <w:rPr>
          <w:rFonts w:hint="eastAsia"/>
        </w:rPr>
        <w:t>率</w:t>
      </w:r>
      <w:r>
        <w:t>、门诊检验申请单无临床问题率、门诊检验申请单无法辨识率、住院检验申请单无法辨识率、</w:t>
      </w:r>
      <w:r>
        <w:rPr>
          <w:rFonts w:hint="eastAsia"/>
        </w:rPr>
        <w:t>门诊</w:t>
      </w:r>
      <w:r>
        <w:t>检验申请单不适当率、</w:t>
      </w:r>
      <w:r>
        <w:rPr>
          <w:rFonts w:hint="eastAsia"/>
        </w:rPr>
        <w:t>住院</w:t>
      </w:r>
      <w:r>
        <w:t>检验申请单不</w:t>
      </w:r>
      <w:r>
        <w:rPr>
          <w:rFonts w:hint="eastAsia"/>
        </w:rPr>
        <w:t>适当率</w:t>
      </w:r>
    </w:p>
    <w:p w14:paraId="1EFF1FBB">
      <w:pPr>
        <w:spacing w:line="360" w:lineRule="auto"/>
        <w:jc w:val="left"/>
      </w:pPr>
      <w:r>
        <w:rPr>
          <w:rFonts w:hint="eastAsia"/>
        </w:rPr>
        <w:t>具体</w:t>
      </w:r>
      <w:r>
        <w:t>填写说明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473"/>
      </w:tblGrid>
      <w:tr w14:paraId="1809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3C7101CE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本年申请单总数</w:t>
            </w:r>
          </w:p>
        </w:tc>
        <w:tc>
          <w:tcPr>
            <w:tcW w:w="4473" w:type="dxa"/>
          </w:tcPr>
          <w:p w14:paraId="565F10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汇总</w:t>
            </w:r>
            <w:r>
              <w:rPr>
                <w:sz w:val="20"/>
              </w:rPr>
              <w:t>各专业在该期间所有</w:t>
            </w:r>
            <w:r>
              <w:rPr>
                <w:rFonts w:hint="eastAsia"/>
                <w:sz w:val="20"/>
              </w:rPr>
              <w:t>申请单</w:t>
            </w:r>
            <w:r>
              <w:rPr>
                <w:rFonts w:hint="eastAsia"/>
                <w:b/>
                <w:sz w:val="20"/>
              </w:rPr>
              <w:t>（包括</w:t>
            </w:r>
            <w:r>
              <w:rPr>
                <w:b/>
                <w:sz w:val="20"/>
              </w:rPr>
              <w:t>纸质申请单和电子申请单</w:t>
            </w:r>
            <w:r>
              <w:rPr>
                <w:rFonts w:hint="eastAsia"/>
                <w:b/>
                <w:sz w:val="20"/>
              </w:rPr>
              <w:t>）</w:t>
            </w:r>
            <w:r>
              <w:rPr>
                <w:rFonts w:hint="eastAsia"/>
                <w:sz w:val="20"/>
              </w:rPr>
              <w:t>总数</w:t>
            </w:r>
          </w:p>
        </w:tc>
      </w:tr>
      <w:tr w14:paraId="6073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2D95C04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本年（门诊）申请单总数</w:t>
            </w:r>
          </w:p>
        </w:tc>
        <w:tc>
          <w:tcPr>
            <w:tcW w:w="4473" w:type="dxa"/>
          </w:tcPr>
          <w:p w14:paraId="64FD31F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汇总</w:t>
            </w:r>
            <w:r>
              <w:rPr>
                <w:sz w:val="20"/>
              </w:rPr>
              <w:t>各专业在该期间门诊</w:t>
            </w:r>
            <w:r>
              <w:rPr>
                <w:rFonts w:hint="eastAsia"/>
                <w:sz w:val="20"/>
              </w:rPr>
              <w:t>患者</w:t>
            </w:r>
            <w:r>
              <w:rPr>
                <w:sz w:val="20"/>
              </w:rPr>
              <w:t>所有</w:t>
            </w:r>
            <w:r>
              <w:rPr>
                <w:rFonts w:hint="eastAsia"/>
                <w:sz w:val="20"/>
              </w:rPr>
              <w:t>申请单（包括</w:t>
            </w:r>
            <w:r>
              <w:rPr>
                <w:sz w:val="20"/>
              </w:rPr>
              <w:t>纸质申请单和电子申请单</w:t>
            </w:r>
            <w:r>
              <w:rPr>
                <w:rFonts w:hint="eastAsia"/>
                <w:sz w:val="20"/>
              </w:rPr>
              <w:t>）总数</w:t>
            </w:r>
          </w:p>
        </w:tc>
      </w:tr>
      <w:tr w14:paraId="17B3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4C54099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本年（住院）申请单总数</w:t>
            </w:r>
          </w:p>
        </w:tc>
        <w:tc>
          <w:tcPr>
            <w:tcW w:w="4473" w:type="dxa"/>
          </w:tcPr>
          <w:p w14:paraId="4F01EB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汇总</w:t>
            </w:r>
            <w:r>
              <w:rPr>
                <w:sz w:val="20"/>
              </w:rPr>
              <w:t>各专业在该期间</w:t>
            </w:r>
            <w:r>
              <w:rPr>
                <w:rFonts w:hint="eastAsia"/>
                <w:sz w:val="20"/>
              </w:rPr>
              <w:t>住院患者</w:t>
            </w:r>
            <w:r>
              <w:rPr>
                <w:sz w:val="20"/>
              </w:rPr>
              <w:t>所有</w:t>
            </w:r>
            <w:r>
              <w:rPr>
                <w:rFonts w:hint="eastAsia"/>
                <w:sz w:val="20"/>
              </w:rPr>
              <w:t>申请单（包括</w:t>
            </w:r>
            <w:r>
              <w:rPr>
                <w:sz w:val="20"/>
              </w:rPr>
              <w:t>纸质申请单和电子申请单</w:t>
            </w:r>
            <w:r>
              <w:rPr>
                <w:rFonts w:hint="eastAsia"/>
                <w:sz w:val="20"/>
              </w:rPr>
              <w:t>）总数</w:t>
            </w:r>
          </w:p>
        </w:tc>
      </w:tr>
      <w:tr w14:paraId="0417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653C6E2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本年实验室人员录入的申请单总数</w:t>
            </w:r>
          </w:p>
        </w:tc>
        <w:tc>
          <w:tcPr>
            <w:tcW w:w="4473" w:type="dxa"/>
          </w:tcPr>
          <w:p w14:paraId="5A5B85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汇总</w:t>
            </w:r>
            <w:r>
              <w:rPr>
                <w:sz w:val="20"/>
              </w:rPr>
              <w:t>各专业在该期间由实验室人员</w:t>
            </w:r>
            <w:r>
              <w:rPr>
                <w:rFonts w:hint="eastAsia"/>
                <w:sz w:val="20"/>
              </w:rPr>
              <w:t>录入</w:t>
            </w:r>
            <w:r>
              <w:rPr>
                <w:rFonts w:hint="eastAsia"/>
                <w:b/>
                <w:sz w:val="20"/>
              </w:rPr>
              <w:t>（包括</w:t>
            </w:r>
            <w:r>
              <w:rPr>
                <w:b/>
                <w:sz w:val="20"/>
              </w:rPr>
              <w:t>手工录入和电子录入</w:t>
            </w:r>
            <w:r>
              <w:rPr>
                <w:rFonts w:hint="eastAsia"/>
                <w:b/>
                <w:sz w:val="20"/>
              </w:rPr>
              <w:t>）</w:t>
            </w:r>
            <w:r>
              <w:rPr>
                <w:sz w:val="20"/>
              </w:rPr>
              <w:t>的申请单</w:t>
            </w:r>
            <w:r>
              <w:rPr>
                <w:rFonts w:hint="eastAsia"/>
                <w:sz w:val="20"/>
              </w:rPr>
              <w:t>总数</w:t>
            </w:r>
          </w:p>
        </w:tc>
      </w:tr>
      <w:tr w14:paraId="0B256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110BD17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本年非实验室人员录入的申请单总数</w:t>
            </w:r>
          </w:p>
        </w:tc>
        <w:tc>
          <w:tcPr>
            <w:tcW w:w="4473" w:type="dxa"/>
          </w:tcPr>
          <w:p w14:paraId="0D6F8A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汇总各专业在该期间由非实验室人员（如</w:t>
            </w:r>
            <w:r>
              <w:rPr>
                <w:sz w:val="20"/>
              </w:rPr>
              <w:t>护士、医生</w:t>
            </w:r>
            <w:r>
              <w:rPr>
                <w:rFonts w:hint="eastAsia"/>
                <w:sz w:val="20"/>
              </w:rPr>
              <w:t>等）录入（包括</w:t>
            </w:r>
            <w:r>
              <w:rPr>
                <w:sz w:val="20"/>
              </w:rPr>
              <w:t>手工录入和电子录入</w:t>
            </w:r>
            <w:r>
              <w:rPr>
                <w:rFonts w:hint="eastAsia"/>
                <w:sz w:val="20"/>
              </w:rPr>
              <w:t>）的申请单总数</w:t>
            </w:r>
          </w:p>
        </w:tc>
      </w:tr>
      <w:tr w14:paraId="3319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3607007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本年报告临床问题的申请单总数</w:t>
            </w:r>
          </w:p>
        </w:tc>
        <w:tc>
          <w:tcPr>
            <w:tcW w:w="4473" w:type="dxa"/>
          </w:tcPr>
          <w:p w14:paraId="45AA58B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汇总各专业在该期间</w:t>
            </w:r>
            <w:r>
              <w:rPr>
                <w:sz w:val="20"/>
              </w:rPr>
              <w:t>报告</w:t>
            </w:r>
            <w:r>
              <w:rPr>
                <w:b/>
                <w:sz w:val="20"/>
              </w:rPr>
              <w:t>临床问题（包括申请单中的初步诊断、</w:t>
            </w:r>
            <w:r>
              <w:rPr>
                <w:rFonts w:hint="eastAsia"/>
                <w:b/>
                <w:sz w:val="20"/>
              </w:rPr>
              <w:t>病情</w:t>
            </w:r>
            <w:r>
              <w:rPr>
                <w:b/>
                <w:sz w:val="20"/>
              </w:rPr>
              <w:t>描述、申请该检测项目</w:t>
            </w:r>
            <w:r>
              <w:rPr>
                <w:rFonts w:hint="eastAsia"/>
                <w:b/>
                <w:sz w:val="20"/>
              </w:rPr>
              <w:t>的原因</w:t>
            </w:r>
            <w:r>
              <w:rPr>
                <w:b/>
                <w:sz w:val="20"/>
              </w:rPr>
              <w:t>等）</w:t>
            </w:r>
            <w:r>
              <w:rPr>
                <w:sz w:val="20"/>
              </w:rPr>
              <w:t>的申请单总数</w:t>
            </w:r>
          </w:p>
        </w:tc>
      </w:tr>
      <w:tr w14:paraId="7EFD2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0575C47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其中标识错误的申请单数</w:t>
            </w:r>
          </w:p>
        </w:tc>
        <w:tc>
          <w:tcPr>
            <w:tcW w:w="4473" w:type="dxa"/>
          </w:tcPr>
          <w:p w14:paraId="11FF020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汇总</w:t>
            </w:r>
            <w:r>
              <w:rPr>
                <w:sz w:val="20"/>
              </w:rPr>
              <w:t>各专业</w:t>
            </w:r>
            <w:r>
              <w:rPr>
                <w:b/>
                <w:sz w:val="20"/>
              </w:rPr>
              <w:t>标识错误</w:t>
            </w:r>
            <w:r>
              <w:rPr>
                <w:rFonts w:hint="eastAsia"/>
                <w:sz w:val="20"/>
              </w:rPr>
              <w:t>（指</w:t>
            </w:r>
            <w:r>
              <w:rPr>
                <w:sz w:val="20"/>
              </w:rPr>
              <w:t>申请单的信息与</w:t>
            </w:r>
            <w:r>
              <w:rPr>
                <w:rFonts w:hint="eastAsia"/>
                <w:sz w:val="20"/>
              </w:rPr>
              <w:t>患者</w:t>
            </w:r>
            <w:r>
              <w:rPr>
                <w:sz w:val="20"/>
              </w:rPr>
              <w:t>实际身份或者</w:t>
            </w:r>
            <w:r>
              <w:rPr>
                <w:rFonts w:hint="eastAsia"/>
                <w:sz w:val="20"/>
              </w:rPr>
              <w:t>标本标签</w:t>
            </w:r>
            <w:r>
              <w:rPr>
                <w:sz w:val="20"/>
              </w:rPr>
              <w:t>不符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的</w:t>
            </w:r>
            <w:r>
              <w:rPr>
                <w:rFonts w:hint="eastAsia"/>
                <w:sz w:val="20"/>
              </w:rPr>
              <w:t>申请</w:t>
            </w:r>
            <w:r>
              <w:rPr>
                <w:sz w:val="20"/>
              </w:rPr>
              <w:t>单数</w:t>
            </w:r>
          </w:p>
        </w:tc>
      </w:tr>
      <w:tr w14:paraId="2B89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509FF4D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实验室人员抄录错误的申请单数</w:t>
            </w:r>
          </w:p>
        </w:tc>
        <w:tc>
          <w:tcPr>
            <w:tcW w:w="4473" w:type="dxa"/>
          </w:tcPr>
          <w:p w14:paraId="23811E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汇总</w:t>
            </w:r>
            <w:r>
              <w:rPr>
                <w:sz w:val="20"/>
              </w:rPr>
              <w:t>各专业实验室人员</w:t>
            </w:r>
            <w:r>
              <w:rPr>
                <w:b/>
                <w:sz w:val="20"/>
              </w:rPr>
              <w:t>抄录错误</w:t>
            </w:r>
            <w:r>
              <w:rPr>
                <w:rFonts w:hint="eastAsia"/>
                <w:b/>
                <w:sz w:val="20"/>
              </w:rPr>
              <w:t>（包括患者</w:t>
            </w:r>
            <w:r>
              <w:rPr>
                <w:b/>
                <w:sz w:val="20"/>
              </w:rPr>
              <w:t>信息、检测项目、专业类别</w:t>
            </w:r>
            <w:r>
              <w:rPr>
                <w:rFonts w:hint="eastAsia"/>
                <w:b/>
                <w:sz w:val="20"/>
              </w:rPr>
              <w:t>等与</w:t>
            </w:r>
            <w:r>
              <w:rPr>
                <w:b/>
                <w:sz w:val="20"/>
              </w:rPr>
              <w:t>申请</w:t>
            </w:r>
            <w:r>
              <w:rPr>
                <w:rFonts w:hint="eastAsia"/>
                <w:b/>
                <w:sz w:val="20"/>
              </w:rPr>
              <w:t>不</w:t>
            </w:r>
            <w:r>
              <w:rPr>
                <w:b/>
                <w:sz w:val="20"/>
              </w:rPr>
              <w:t>符</w:t>
            </w:r>
            <w:r>
              <w:rPr>
                <w:rFonts w:hint="eastAsia"/>
                <w:b/>
                <w:sz w:val="20"/>
              </w:rPr>
              <w:t>）</w:t>
            </w:r>
            <w:r>
              <w:rPr>
                <w:b/>
                <w:sz w:val="20"/>
              </w:rPr>
              <w:t>的申请单数</w:t>
            </w:r>
          </w:p>
        </w:tc>
      </w:tr>
      <w:tr w14:paraId="0C770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46D828CF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非实验室人员抄录错误的申请单数</w:t>
            </w:r>
          </w:p>
        </w:tc>
        <w:tc>
          <w:tcPr>
            <w:tcW w:w="4473" w:type="dxa"/>
          </w:tcPr>
          <w:p w14:paraId="6DA2753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汇总</w:t>
            </w:r>
            <w:r>
              <w:rPr>
                <w:sz w:val="20"/>
              </w:rPr>
              <w:t>各专业</w:t>
            </w:r>
            <w:r>
              <w:rPr>
                <w:rFonts w:hint="eastAsia"/>
                <w:sz w:val="20"/>
              </w:rPr>
              <w:t>非</w:t>
            </w:r>
            <w:r>
              <w:rPr>
                <w:sz w:val="20"/>
              </w:rPr>
              <w:t>实验室人员</w:t>
            </w:r>
            <w:r>
              <w:rPr>
                <w:rFonts w:hint="eastAsia"/>
                <w:sz w:val="20"/>
              </w:rPr>
              <w:t>（如护士</w:t>
            </w:r>
            <w:r>
              <w:rPr>
                <w:sz w:val="20"/>
              </w:rPr>
              <w:t>、医生等</w:t>
            </w:r>
            <w:r>
              <w:rPr>
                <w:rFonts w:hint="eastAsia"/>
                <w:sz w:val="20"/>
              </w:rPr>
              <w:t>）</w:t>
            </w:r>
            <w:r>
              <w:rPr>
                <w:b/>
                <w:sz w:val="20"/>
              </w:rPr>
              <w:t>抄录错误</w:t>
            </w:r>
            <w:r>
              <w:rPr>
                <w:rFonts w:hint="eastAsia"/>
                <w:sz w:val="20"/>
              </w:rPr>
              <w:t>（包括患者</w:t>
            </w:r>
            <w:r>
              <w:rPr>
                <w:sz w:val="20"/>
              </w:rPr>
              <w:t>信息、检测项目、专业类别</w:t>
            </w:r>
            <w:r>
              <w:rPr>
                <w:rFonts w:hint="eastAsia"/>
                <w:sz w:val="20"/>
              </w:rPr>
              <w:t>等与</w:t>
            </w:r>
            <w:r>
              <w:rPr>
                <w:sz w:val="20"/>
              </w:rPr>
              <w:t>申请</w:t>
            </w:r>
            <w:r>
              <w:rPr>
                <w:rFonts w:hint="eastAsia"/>
                <w:sz w:val="20"/>
              </w:rPr>
              <w:t>不</w:t>
            </w:r>
            <w:r>
              <w:rPr>
                <w:sz w:val="20"/>
              </w:rPr>
              <w:t>符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的申请单数</w:t>
            </w:r>
          </w:p>
        </w:tc>
      </w:tr>
      <w:tr w14:paraId="22A4D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4CDC032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（门诊）无临床问题的申请单数</w:t>
            </w:r>
          </w:p>
        </w:tc>
        <w:tc>
          <w:tcPr>
            <w:tcW w:w="4473" w:type="dxa"/>
          </w:tcPr>
          <w:p w14:paraId="2F7124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汇总</w:t>
            </w:r>
            <w:r>
              <w:rPr>
                <w:sz w:val="20"/>
              </w:rPr>
              <w:t>各专业</w:t>
            </w:r>
            <w:r>
              <w:rPr>
                <w:rFonts w:hint="eastAsia"/>
                <w:sz w:val="20"/>
              </w:rPr>
              <w:t>门诊</w:t>
            </w:r>
            <w:r>
              <w:rPr>
                <w:sz w:val="20"/>
              </w:rPr>
              <w:t>申请单</w:t>
            </w:r>
            <w:r>
              <w:rPr>
                <w:rFonts w:hint="eastAsia"/>
                <w:sz w:val="20"/>
              </w:rPr>
              <w:t>中无</w:t>
            </w:r>
            <w:r>
              <w:rPr>
                <w:sz w:val="20"/>
              </w:rPr>
              <w:t>临床问题的申请单数</w:t>
            </w:r>
          </w:p>
        </w:tc>
      </w:tr>
      <w:tr w14:paraId="4807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29F866C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（门诊）无法辨识的申请单数</w:t>
            </w:r>
          </w:p>
        </w:tc>
        <w:tc>
          <w:tcPr>
            <w:tcW w:w="4473" w:type="dxa"/>
          </w:tcPr>
          <w:p w14:paraId="398BEC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汇总</w:t>
            </w:r>
            <w:r>
              <w:rPr>
                <w:sz w:val="20"/>
              </w:rPr>
              <w:t>各专业</w:t>
            </w:r>
            <w:r>
              <w:rPr>
                <w:rFonts w:hint="eastAsia"/>
                <w:sz w:val="20"/>
              </w:rPr>
              <w:t>门诊</w:t>
            </w:r>
            <w:r>
              <w:rPr>
                <w:sz w:val="20"/>
              </w:rPr>
              <w:t>申请单</w:t>
            </w:r>
            <w:r>
              <w:rPr>
                <w:rFonts w:hint="eastAsia"/>
                <w:sz w:val="20"/>
              </w:rPr>
              <w:t>中</w:t>
            </w:r>
            <w:r>
              <w:rPr>
                <w:rFonts w:hint="eastAsia"/>
                <w:b/>
                <w:sz w:val="20"/>
              </w:rPr>
              <w:t>无法辨识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b/>
                <w:sz w:val="20"/>
              </w:rPr>
              <w:t>包括</w:t>
            </w:r>
            <w:r>
              <w:rPr>
                <w:b/>
                <w:sz w:val="20"/>
              </w:rPr>
              <w:t>患者信息、申请项目</w:t>
            </w:r>
            <w:r>
              <w:rPr>
                <w:rFonts w:hint="eastAsia"/>
                <w:b/>
                <w:sz w:val="20"/>
              </w:rPr>
              <w:t>、</w:t>
            </w:r>
            <w:r>
              <w:rPr>
                <w:b/>
                <w:sz w:val="20"/>
              </w:rPr>
              <w:t>临床问题</w:t>
            </w:r>
            <w:r>
              <w:rPr>
                <w:rFonts w:hint="eastAsia"/>
                <w:b/>
                <w:sz w:val="20"/>
              </w:rPr>
              <w:t>等模糊不清</w:t>
            </w:r>
            <w:r>
              <w:rPr>
                <w:b/>
                <w:sz w:val="20"/>
              </w:rPr>
              <w:t>或描述不清</w:t>
            </w:r>
            <w:r>
              <w:rPr>
                <w:rFonts w:hint="eastAsia"/>
                <w:b/>
                <w:sz w:val="20"/>
              </w:rPr>
              <w:t>）</w:t>
            </w:r>
            <w:r>
              <w:rPr>
                <w:sz w:val="20"/>
              </w:rPr>
              <w:t>的申请单数</w:t>
            </w:r>
          </w:p>
        </w:tc>
      </w:tr>
      <w:tr w14:paraId="5943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684269A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（住院）无法辨识的申请单数</w:t>
            </w:r>
          </w:p>
        </w:tc>
        <w:tc>
          <w:tcPr>
            <w:tcW w:w="4473" w:type="dxa"/>
          </w:tcPr>
          <w:p w14:paraId="56DC37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汇总</w:t>
            </w:r>
            <w:r>
              <w:rPr>
                <w:sz w:val="20"/>
              </w:rPr>
              <w:t>各专业</w:t>
            </w:r>
            <w:r>
              <w:rPr>
                <w:rFonts w:hint="eastAsia"/>
                <w:sz w:val="20"/>
              </w:rPr>
              <w:t>住院</w:t>
            </w:r>
            <w:r>
              <w:rPr>
                <w:sz w:val="20"/>
              </w:rPr>
              <w:t>申请单</w:t>
            </w:r>
            <w:r>
              <w:rPr>
                <w:rFonts w:hint="eastAsia"/>
                <w:sz w:val="20"/>
              </w:rPr>
              <w:t>中</w:t>
            </w:r>
            <w:r>
              <w:rPr>
                <w:rFonts w:hint="eastAsia"/>
                <w:b/>
                <w:sz w:val="20"/>
              </w:rPr>
              <w:t>无法辨识</w:t>
            </w:r>
            <w:r>
              <w:rPr>
                <w:rFonts w:hint="eastAsia"/>
                <w:sz w:val="20"/>
              </w:rPr>
              <w:t>（包括</w:t>
            </w:r>
            <w:r>
              <w:rPr>
                <w:sz w:val="20"/>
              </w:rPr>
              <w:t>患者信息、申请项目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临床问题</w:t>
            </w:r>
            <w:r>
              <w:rPr>
                <w:rFonts w:hint="eastAsia"/>
                <w:sz w:val="20"/>
              </w:rPr>
              <w:t>等模糊不清</w:t>
            </w:r>
            <w:r>
              <w:rPr>
                <w:sz w:val="20"/>
              </w:rPr>
              <w:t>或描述不清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的申请单数</w:t>
            </w:r>
          </w:p>
        </w:tc>
      </w:tr>
      <w:tr w14:paraId="693B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138CEB3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（门诊）具有临床问题的不适当申请单数</w:t>
            </w:r>
          </w:p>
        </w:tc>
        <w:tc>
          <w:tcPr>
            <w:tcW w:w="4473" w:type="dxa"/>
          </w:tcPr>
          <w:p w14:paraId="20293D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汇总</w:t>
            </w:r>
            <w:r>
              <w:rPr>
                <w:sz w:val="20"/>
              </w:rPr>
              <w:t>各专业门诊申请单中</w:t>
            </w:r>
            <w:r>
              <w:rPr>
                <w:rFonts w:hint="eastAsia"/>
                <w:sz w:val="20"/>
              </w:rPr>
              <w:t>描述</w:t>
            </w:r>
            <w:r>
              <w:rPr>
                <w:sz w:val="20"/>
              </w:rPr>
              <w:t>的临床问题与申请的检测项目</w:t>
            </w:r>
            <w:r>
              <w:rPr>
                <w:rFonts w:hint="eastAsia"/>
                <w:sz w:val="20"/>
              </w:rPr>
              <w:t>明显不符</w:t>
            </w:r>
            <w:r>
              <w:rPr>
                <w:sz w:val="20"/>
              </w:rPr>
              <w:t>的申请单数</w:t>
            </w:r>
          </w:p>
        </w:tc>
      </w:tr>
      <w:tr w14:paraId="6E67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vAlign w:val="center"/>
          </w:tcPr>
          <w:p w14:paraId="2D18532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（住院）具有临床问题的不适当申请单数</w:t>
            </w:r>
          </w:p>
        </w:tc>
        <w:tc>
          <w:tcPr>
            <w:tcW w:w="4473" w:type="dxa"/>
          </w:tcPr>
          <w:p w14:paraId="193A58A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汇总</w:t>
            </w:r>
            <w:r>
              <w:rPr>
                <w:sz w:val="20"/>
              </w:rPr>
              <w:t>各专业</w:t>
            </w:r>
            <w:r>
              <w:rPr>
                <w:rFonts w:hint="eastAsia"/>
                <w:sz w:val="20"/>
              </w:rPr>
              <w:t>住院</w:t>
            </w:r>
            <w:r>
              <w:rPr>
                <w:sz w:val="20"/>
              </w:rPr>
              <w:t>申请单中</w:t>
            </w:r>
            <w:r>
              <w:rPr>
                <w:rFonts w:hint="eastAsia"/>
                <w:sz w:val="20"/>
              </w:rPr>
              <w:t>描述</w:t>
            </w:r>
            <w:r>
              <w:rPr>
                <w:sz w:val="20"/>
              </w:rPr>
              <w:t>的临床问题与申请的检测项目</w:t>
            </w:r>
            <w:r>
              <w:rPr>
                <w:rFonts w:hint="eastAsia"/>
                <w:sz w:val="20"/>
              </w:rPr>
              <w:t>明显不符</w:t>
            </w:r>
            <w:r>
              <w:rPr>
                <w:sz w:val="20"/>
              </w:rPr>
              <w:t>的申请单数</w:t>
            </w:r>
          </w:p>
        </w:tc>
      </w:tr>
    </w:tbl>
    <w:p w14:paraId="2492DABD">
      <w:pPr>
        <w:spacing w:line="360" w:lineRule="auto"/>
        <w:jc w:val="left"/>
      </w:pPr>
    </w:p>
    <w:p w14:paraId="30DE5D4D">
      <w:pPr>
        <w:spacing w:line="360" w:lineRule="auto"/>
        <w:jc w:val="left"/>
        <w:rPr>
          <w:rFonts w:hint="eastAsia" w:hAnsi="宋体"/>
          <w:b/>
          <w:bCs/>
          <w:kern w:val="0"/>
        </w:rPr>
      </w:pPr>
      <w:r>
        <w:rPr>
          <w:rFonts w:hint="eastAsia" w:hAnsi="宋体"/>
          <w:b/>
          <w:bCs/>
          <w:kern w:val="0"/>
        </w:rPr>
        <w:t>（二）标本</w:t>
      </w:r>
    </w:p>
    <w:p w14:paraId="5DAE283D">
      <w:pPr>
        <w:spacing w:line="360" w:lineRule="auto"/>
        <w:jc w:val="left"/>
        <w:rPr>
          <w:rFonts w:hint="eastAsia" w:hAnsi="宋体"/>
          <w:bCs/>
          <w:kern w:val="0"/>
        </w:rPr>
      </w:pPr>
      <w:r>
        <w:rPr>
          <w:rFonts w:hint="eastAsia" w:hAnsi="宋体"/>
          <w:b/>
          <w:bCs/>
          <w:kern w:val="0"/>
        </w:rPr>
        <w:t>调查</w:t>
      </w:r>
      <w:r>
        <w:rPr>
          <w:rFonts w:hAnsi="宋体"/>
          <w:b/>
          <w:bCs/>
          <w:kern w:val="0"/>
        </w:rPr>
        <w:t>专业</w:t>
      </w:r>
      <w:r>
        <w:rPr>
          <w:rFonts w:hint="eastAsia" w:hAnsi="宋体"/>
          <w:b/>
          <w:bCs/>
          <w:kern w:val="0"/>
        </w:rPr>
        <w:t>：</w:t>
      </w:r>
      <w:r>
        <w:rPr>
          <w:rFonts w:hint="eastAsia" w:hAnsi="宋体"/>
          <w:bCs/>
          <w:kern w:val="0"/>
        </w:rPr>
        <w:t>临床生化、免疫、临检和微生物专业</w:t>
      </w:r>
    </w:p>
    <w:p w14:paraId="7D4AA11F">
      <w:pPr>
        <w:spacing w:line="360" w:lineRule="auto"/>
        <w:jc w:val="left"/>
      </w:pPr>
      <w:r>
        <w:rPr>
          <w:rFonts w:hint="eastAsia"/>
          <w:b/>
        </w:rPr>
        <w:t>调查</w:t>
      </w:r>
      <w:r>
        <w:rPr>
          <w:b/>
        </w:rPr>
        <w:t>指标</w:t>
      </w:r>
      <w:r>
        <w:rPr>
          <w:rFonts w:hint="eastAsia"/>
          <w:b/>
        </w:rPr>
        <w:t>（</w:t>
      </w:r>
      <w:r>
        <w:rPr>
          <w:b/>
        </w:rPr>
        <w:t>8</w:t>
      </w:r>
      <w:r>
        <w:rPr>
          <w:rFonts w:hint="eastAsia"/>
          <w:b/>
        </w:rPr>
        <w:t>个）</w:t>
      </w:r>
      <w:r>
        <w:rPr>
          <w:b/>
        </w:rPr>
        <w:t>：</w:t>
      </w:r>
      <w:r>
        <w:rPr>
          <w:rFonts w:hint="eastAsia"/>
        </w:rPr>
        <w:t>标本</w:t>
      </w:r>
      <w:r>
        <w:t>标识错误率、</w:t>
      </w:r>
      <w:r>
        <w:rPr>
          <w:rFonts w:hint="eastAsia"/>
        </w:rPr>
        <w:t>标本</w:t>
      </w:r>
      <w:r>
        <w:t>检验前储存不适当率、标本运输途中损坏率、标本运输温度不适当率、标本运输时间</w:t>
      </w:r>
      <w:r>
        <w:rPr>
          <w:rFonts w:hint="eastAsia"/>
        </w:rPr>
        <w:t>过长</w:t>
      </w:r>
      <w:r>
        <w:t>率、标本</w:t>
      </w:r>
      <w:r>
        <w:rPr>
          <w:rFonts w:hint="eastAsia"/>
        </w:rPr>
        <w:t>采集</w:t>
      </w:r>
      <w:r>
        <w:t>时机不正确率、实验室人员</w:t>
      </w:r>
      <w:r>
        <w:rPr>
          <w:rFonts w:hint="eastAsia"/>
        </w:rPr>
        <w:t>导致</w:t>
      </w:r>
      <w:r>
        <w:t>的标本重新采集率</w:t>
      </w:r>
      <w:r>
        <w:rPr>
          <w:rFonts w:hint="eastAsia"/>
        </w:rPr>
        <w:t>、</w:t>
      </w:r>
      <w:r>
        <w:t>非实验室人员导致的标本</w:t>
      </w:r>
      <w:r>
        <w:rPr>
          <w:rFonts w:hint="eastAsia"/>
        </w:rPr>
        <w:t>重新</w:t>
      </w:r>
      <w:r>
        <w:t>采集率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1D3B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331410DB">
            <w:r>
              <w:rPr>
                <w:rFonts w:hint="eastAsia"/>
              </w:rPr>
              <w:t>本年对采集时间有特定要求的标本总数</w:t>
            </w:r>
          </w:p>
        </w:tc>
        <w:tc>
          <w:tcPr>
            <w:tcW w:w="4148" w:type="dxa"/>
          </w:tcPr>
          <w:p w14:paraId="23D77F4C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专业在该期间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对采集时间有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特定要求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（依据各实验室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的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标本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采集要求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）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的标本数</w:t>
            </w:r>
          </w:p>
        </w:tc>
      </w:tr>
      <w:tr w14:paraId="1E51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05864047">
            <w:r>
              <w:rPr>
                <w:rFonts w:hint="eastAsia"/>
              </w:rPr>
              <w:t>其中标识错误的标本数</w:t>
            </w:r>
          </w:p>
        </w:tc>
        <w:tc>
          <w:tcPr>
            <w:tcW w:w="4148" w:type="dxa"/>
          </w:tcPr>
          <w:p w14:paraId="0A5C9F24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专业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标识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错误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（主要指标本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标签与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患者信息错误）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的标本数</w:t>
            </w:r>
          </w:p>
        </w:tc>
      </w:tr>
      <w:tr w14:paraId="11E0E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4491B192">
            <w:r>
              <w:rPr>
                <w:rFonts w:hint="eastAsia"/>
              </w:rPr>
              <w:t>检验前储存不适当的标本数</w:t>
            </w:r>
          </w:p>
        </w:tc>
        <w:tc>
          <w:tcPr>
            <w:tcW w:w="4148" w:type="dxa"/>
          </w:tcPr>
          <w:p w14:paraId="2455FD3E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专业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检验前储存不适当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（包括储存时长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、温度、抗凝剂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等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不正确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）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的标本数</w:t>
            </w:r>
          </w:p>
        </w:tc>
      </w:tr>
      <w:tr w14:paraId="3F24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7C021D0E">
            <w:r>
              <w:rPr>
                <w:rFonts w:hint="eastAsia"/>
              </w:rPr>
              <w:t>运输途中被破坏的标本数</w:t>
            </w:r>
          </w:p>
        </w:tc>
        <w:tc>
          <w:tcPr>
            <w:tcW w:w="4148" w:type="dxa"/>
          </w:tcPr>
          <w:p w14:paraId="7821AE33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专业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运输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途中被破坏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（包括标本溶血、凝固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、溢出等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）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的标本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数</w:t>
            </w:r>
          </w:p>
        </w:tc>
      </w:tr>
      <w:tr w14:paraId="2D1A6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02051F69">
            <w:r>
              <w:rPr>
                <w:rFonts w:hint="eastAsia"/>
              </w:rPr>
              <w:t>运输温度不适当的标本数</w:t>
            </w:r>
          </w:p>
        </w:tc>
        <w:tc>
          <w:tcPr>
            <w:tcW w:w="4148" w:type="dxa"/>
          </w:tcPr>
          <w:p w14:paraId="1992BAF1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专业</w:t>
            </w:r>
            <w:r>
              <w:rPr>
                <w:rFonts w:hint="eastAsia"/>
                <w:b/>
              </w:rPr>
              <w:t>运输温度不适当（主要针对</w:t>
            </w:r>
            <w:r>
              <w:rPr>
                <w:b/>
              </w:rPr>
              <w:t>需要</w:t>
            </w:r>
            <w:r>
              <w:rPr>
                <w:rFonts w:hint="eastAsia"/>
                <w:b/>
              </w:rPr>
              <w:t>低温</w:t>
            </w:r>
            <w:r>
              <w:rPr>
                <w:b/>
              </w:rPr>
              <w:t>、冷冻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>保温</w:t>
            </w:r>
            <w:r>
              <w:rPr>
                <w:rFonts w:hint="eastAsia"/>
                <w:b/>
              </w:rPr>
              <w:t>运输）</w:t>
            </w:r>
            <w:r>
              <w:rPr>
                <w:rFonts w:hint="eastAsia"/>
              </w:rPr>
              <w:t>的标本数</w:t>
            </w:r>
          </w:p>
        </w:tc>
      </w:tr>
      <w:tr w14:paraId="3084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680B2F94">
            <w:r>
              <w:rPr>
                <w:rFonts w:hint="eastAsia"/>
              </w:rPr>
              <w:t>运输时间过长的标本数</w:t>
            </w:r>
          </w:p>
        </w:tc>
        <w:tc>
          <w:tcPr>
            <w:tcW w:w="4148" w:type="dxa"/>
          </w:tcPr>
          <w:p w14:paraId="102D2F83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专业</w:t>
            </w:r>
            <w:r>
              <w:rPr>
                <w:rFonts w:hint="eastAsia"/>
                <w:b/>
              </w:rPr>
              <w:t>运输时间过长（超过</w:t>
            </w:r>
            <w:r>
              <w:rPr>
                <w:b/>
              </w:rPr>
              <w:t>实验室</w:t>
            </w:r>
            <w:r>
              <w:rPr>
                <w:rFonts w:hint="eastAsia"/>
                <w:b/>
              </w:rPr>
              <w:t>对</w:t>
            </w:r>
            <w:r>
              <w:rPr>
                <w:b/>
              </w:rPr>
              <w:t>标本运输时间的规定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</w:rPr>
              <w:t>的标本数</w:t>
            </w:r>
          </w:p>
        </w:tc>
      </w:tr>
      <w:tr w14:paraId="5D06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65454711">
            <w:r>
              <w:rPr>
                <w:rFonts w:hint="eastAsia"/>
              </w:rPr>
              <w:t>采集时机不正确的标本数</w:t>
            </w:r>
          </w:p>
        </w:tc>
        <w:tc>
          <w:tcPr>
            <w:tcW w:w="4148" w:type="dxa"/>
          </w:tcPr>
          <w:p w14:paraId="2DC44133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专业</w:t>
            </w:r>
            <w:r>
              <w:rPr>
                <w:rFonts w:hint="eastAsia"/>
                <w:b/>
              </w:rPr>
              <w:t>采集时机不正确（包括患者</w:t>
            </w:r>
            <w:r>
              <w:rPr>
                <w:b/>
              </w:rPr>
              <w:t>所处病程、</w:t>
            </w:r>
            <w:r>
              <w:rPr>
                <w:rFonts w:hint="eastAsia"/>
                <w:b/>
              </w:rPr>
              <w:t>病理与</w:t>
            </w:r>
            <w:r>
              <w:rPr>
                <w:b/>
              </w:rPr>
              <w:t>生理状态，如是否空腹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</w:rPr>
              <w:t>的标本数</w:t>
            </w:r>
          </w:p>
        </w:tc>
      </w:tr>
      <w:tr w14:paraId="076EA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4E745566">
            <w:r>
              <w:rPr>
                <w:rFonts w:hint="eastAsia"/>
              </w:rPr>
              <w:t>实验室人员导致的重新采集的标本数</w:t>
            </w:r>
          </w:p>
        </w:tc>
        <w:tc>
          <w:tcPr>
            <w:tcW w:w="4148" w:type="dxa"/>
          </w:tcPr>
          <w:p w14:paraId="5FFCFC79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专业由</w:t>
            </w:r>
            <w:r>
              <w:rPr>
                <w:rFonts w:hint="eastAsia"/>
              </w:rPr>
              <w:t>实验室人员导致的重新采集的标本数</w:t>
            </w:r>
            <w:r>
              <w:rPr>
                <w:rFonts w:hint="eastAsia"/>
                <w:b/>
              </w:rPr>
              <w:t>（主要指实验室人员</w:t>
            </w:r>
            <w:r>
              <w:rPr>
                <w:b/>
              </w:rPr>
              <w:t>在处理标本过程中</w:t>
            </w:r>
            <w:r>
              <w:rPr>
                <w:rFonts w:hint="eastAsia"/>
                <w:b/>
              </w:rPr>
              <w:t>导致</w:t>
            </w:r>
            <w:r>
              <w:rPr>
                <w:b/>
              </w:rPr>
              <w:t>标本损坏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无法进行</w:t>
            </w:r>
            <w:r>
              <w:rPr>
                <w:rFonts w:hint="eastAsia"/>
                <w:b/>
              </w:rPr>
              <w:t>相关</w:t>
            </w:r>
            <w:r>
              <w:rPr>
                <w:b/>
              </w:rPr>
              <w:t>检测</w:t>
            </w:r>
            <w:r>
              <w:rPr>
                <w:rFonts w:hint="eastAsia"/>
                <w:b/>
              </w:rPr>
              <w:t>）</w:t>
            </w:r>
          </w:p>
        </w:tc>
      </w:tr>
      <w:tr w14:paraId="2162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3AFCB980">
            <w:r>
              <w:rPr>
                <w:rFonts w:hint="eastAsia"/>
              </w:rPr>
              <w:t>非实验室人员导致的重新采集的标本数</w:t>
            </w:r>
          </w:p>
        </w:tc>
        <w:tc>
          <w:tcPr>
            <w:tcW w:w="4148" w:type="dxa"/>
          </w:tcPr>
          <w:p w14:paraId="0C653301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专业由</w:t>
            </w:r>
            <w:r>
              <w:rPr>
                <w:rFonts w:hint="eastAsia"/>
              </w:rPr>
              <w:t>非实验室人员导致的重新采集的标本数</w:t>
            </w:r>
            <w:r>
              <w:rPr>
                <w:rFonts w:hint="eastAsia"/>
                <w:b/>
              </w:rPr>
              <w:t>（如</w:t>
            </w:r>
            <w:r>
              <w:rPr>
                <w:b/>
              </w:rPr>
              <w:t>护士采血时导致</w:t>
            </w:r>
            <w:r>
              <w:rPr>
                <w:rFonts w:hint="eastAsia"/>
                <w:b/>
              </w:rPr>
              <w:t>标本</w:t>
            </w:r>
            <w:r>
              <w:rPr>
                <w:b/>
              </w:rPr>
              <w:t>溶血</w:t>
            </w:r>
            <w:r>
              <w:rPr>
                <w:rFonts w:hint="eastAsia"/>
                <w:b/>
              </w:rPr>
              <w:t>、工人</w:t>
            </w:r>
            <w:r>
              <w:rPr>
                <w:b/>
              </w:rPr>
              <w:t>运输途中导致标本损坏等</w:t>
            </w:r>
            <w:r>
              <w:rPr>
                <w:rFonts w:hint="eastAsia"/>
                <w:b/>
              </w:rPr>
              <w:t>）</w:t>
            </w:r>
          </w:p>
        </w:tc>
      </w:tr>
    </w:tbl>
    <w:p w14:paraId="548EDC45">
      <w:pPr>
        <w:spacing w:line="360" w:lineRule="auto"/>
        <w:jc w:val="left"/>
        <w:rPr>
          <w:rFonts w:hint="eastAsia" w:hAnsi="宋体"/>
          <w:b/>
          <w:bCs/>
          <w:color w:val="000000"/>
          <w:kern w:val="0"/>
        </w:rPr>
      </w:pPr>
      <w:r>
        <w:rPr>
          <w:rFonts w:hint="eastAsia" w:hAnsi="宋体"/>
          <w:b/>
          <w:bCs/>
          <w:color w:val="000000"/>
          <w:kern w:val="0"/>
        </w:rPr>
        <w:t>（三）微生物标本污染</w:t>
      </w:r>
    </w:p>
    <w:p w14:paraId="07A52A52">
      <w:pPr>
        <w:spacing w:line="360" w:lineRule="auto"/>
        <w:jc w:val="left"/>
        <w:rPr>
          <w:rFonts w:hint="eastAsia" w:hAnsi="宋体"/>
          <w:bCs/>
          <w:kern w:val="0"/>
        </w:rPr>
      </w:pPr>
      <w:r>
        <w:rPr>
          <w:rFonts w:hint="eastAsia" w:hAnsi="宋体"/>
          <w:b/>
          <w:bCs/>
          <w:kern w:val="0"/>
        </w:rPr>
        <w:t>调查</w:t>
      </w:r>
      <w:r>
        <w:rPr>
          <w:rFonts w:hAnsi="宋体"/>
          <w:b/>
          <w:bCs/>
          <w:kern w:val="0"/>
        </w:rPr>
        <w:t>专业</w:t>
      </w:r>
      <w:r>
        <w:rPr>
          <w:rFonts w:hint="eastAsia" w:hAnsi="宋体"/>
          <w:b/>
          <w:bCs/>
          <w:kern w:val="0"/>
        </w:rPr>
        <w:t>：</w:t>
      </w:r>
      <w:r>
        <w:rPr>
          <w:rFonts w:hint="eastAsia" w:hAnsi="宋体"/>
          <w:bCs/>
          <w:kern w:val="0"/>
        </w:rPr>
        <w:t>微生物专业</w:t>
      </w:r>
    </w:p>
    <w:p w14:paraId="66554ACD">
      <w:pPr>
        <w:spacing w:line="360" w:lineRule="auto"/>
        <w:jc w:val="left"/>
      </w:pPr>
      <w:r>
        <w:rPr>
          <w:rFonts w:hint="eastAsia"/>
          <w:b/>
        </w:rPr>
        <w:t>调查</w:t>
      </w:r>
      <w:r>
        <w:rPr>
          <w:b/>
        </w:rPr>
        <w:t>指标</w:t>
      </w:r>
      <w:r>
        <w:rPr>
          <w:rFonts w:hint="eastAsia"/>
          <w:b/>
        </w:rPr>
        <w:t>（</w:t>
      </w:r>
      <w:r>
        <w:rPr>
          <w:b/>
        </w:rPr>
        <w:t>1</w:t>
      </w:r>
      <w:r>
        <w:rPr>
          <w:rFonts w:hint="eastAsia"/>
          <w:b/>
        </w:rPr>
        <w:t>个）：</w:t>
      </w:r>
      <w:r>
        <w:rPr>
          <w:rFonts w:hint="eastAsia"/>
        </w:rPr>
        <w:t>微生物</w:t>
      </w:r>
      <w:r>
        <w:t>标本污染率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4757"/>
      </w:tblGrid>
      <w:tr w14:paraId="4038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39" w:type="dxa"/>
            <w:vAlign w:val="center"/>
          </w:tcPr>
          <w:p w14:paraId="71239175">
            <w:r>
              <w:rPr>
                <w:rFonts w:hint="eastAsia"/>
              </w:rPr>
              <w:t>本年微生物标本总数</w:t>
            </w:r>
          </w:p>
        </w:tc>
        <w:tc>
          <w:tcPr>
            <w:tcW w:w="4757" w:type="dxa"/>
          </w:tcPr>
          <w:p w14:paraId="7C90206C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汇总在该期间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除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血培养标本之外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的所有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微生物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标本总数</w:t>
            </w:r>
          </w:p>
        </w:tc>
      </w:tr>
      <w:tr w14:paraId="77EFC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vAlign w:val="center"/>
          </w:tcPr>
          <w:p w14:paraId="5FA5BFFC">
            <w:r>
              <w:rPr>
                <w:rFonts w:hint="eastAsia"/>
              </w:rPr>
              <w:t>其中因污染被拒收的微生物标本数</w:t>
            </w:r>
          </w:p>
        </w:tc>
        <w:tc>
          <w:tcPr>
            <w:tcW w:w="4757" w:type="dxa"/>
          </w:tcPr>
          <w:p w14:paraId="74C3004F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其中因污染而被拒绝的微生物标本数</w:t>
            </w:r>
          </w:p>
        </w:tc>
      </w:tr>
    </w:tbl>
    <w:p w14:paraId="44CF87CA">
      <w:pPr>
        <w:spacing w:line="360" w:lineRule="auto"/>
        <w:jc w:val="left"/>
        <w:rPr>
          <w:rFonts w:hint="eastAsia" w:hAnsi="宋体"/>
          <w:b/>
          <w:bCs/>
          <w:kern w:val="0"/>
        </w:rPr>
      </w:pPr>
      <w:r>
        <w:rPr>
          <w:rFonts w:hint="eastAsia" w:hAnsi="宋体"/>
          <w:b/>
          <w:bCs/>
          <w:kern w:val="0"/>
        </w:rPr>
        <w:t>（四）检验结果</w:t>
      </w:r>
    </w:p>
    <w:p w14:paraId="68992546">
      <w:pPr>
        <w:spacing w:line="360" w:lineRule="auto"/>
        <w:jc w:val="left"/>
        <w:rPr>
          <w:rFonts w:hint="eastAsia" w:hAnsi="宋体"/>
          <w:bCs/>
          <w:kern w:val="0"/>
        </w:rPr>
      </w:pPr>
      <w:r>
        <w:rPr>
          <w:rFonts w:hint="eastAsia" w:hAnsi="宋体"/>
          <w:b/>
          <w:bCs/>
          <w:kern w:val="0"/>
        </w:rPr>
        <w:t>调查</w:t>
      </w:r>
      <w:r>
        <w:rPr>
          <w:rFonts w:hAnsi="宋体"/>
          <w:b/>
          <w:bCs/>
          <w:kern w:val="0"/>
        </w:rPr>
        <w:t>专业</w:t>
      </w:r>
      <w:r>
        <w:rPr>
          <w:rFonts w:hint="eastAsia" w:hAnsi="宋体"/>
          <w:b/>
          <w:bCs/>
          <w:kern w:val="0"/>
        </w:rPr>
        <w:t>：</w:t>
      </w:r>
      <w:r>
        <w:rPr>
          <w:rFonts w:hint="eastAsia" w:hAnsi="宋体"/>
          <w:bCs/>
          <w:kern w:val="0"/>
        </w:rPr>
        <w:t>临床生化、免疫、临检和微生物专业</w:t>
      </w:r>
    </w:p>
    <w:p w14:paraId="5637E6EA">
      <w:pPr>
        <w:spacing w:line="360" w:lineRule="auto"/>
        <w:jc w:val="left"/>
      </w:pPr>
      <w:r>
        <w:rPr>
          <w:rFonts w:hint="eastAsia"/>
          <w:b/>
        </w:rPr>
        <w:t>调查</w:t>
      </w:r>
      <w:r>
        <w:rPr>
          <w:b/>
        </w:rPr>
        <w:t>指标</w:t>
      </w:r>
      <w:r>
        <w:rPr>
          <w:rFonts w:hint="eastAsia"/>
          <w:b/>
        </w:rPr>
        <w:t>（</w:t>
      </w:r>
      <w:r>
        <w:rPr>
          <w:b/>
        </w:rPr>
        <w:t>3</w:t>
      </w:r>
      <w:r>
        <w:rPr>
          <w:rFonts w:hint="eastAsia"/>
          <w:b/>
        </w:rPr>
        <w:t>个）</w:t>
      </w:r>
      <w:r>
        <w:rPr>
          <w:b/>
        </w:rPr>
        <w:t>：</w:t>
      </w:r>
      <w:r>
        <w:rPr>
          <w:rFonts w:hint="eastAsia"/>
        </w:rPr>
        <w:t>信息</w:t>
      </w:r>
      <w:r>
        <w:t>系统录入</w:t>
      </w:r>
      <w:r>
        <w:rPr>
          <w:rFonts w:hint="eastAsia"/>
        </w:rPr>
        <w:t>结果</w:t>
      </w:r>
      <w:r>
        <w:t>错误率、手工抄录结果错误率、检验结果纠正率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4615"/>
      </w:tblGrid>
      <w:tr w14:paraId="2B85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 w14:paraId="39A27BD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本年检验结果总数</w:t>
            </w:r>
          </w:p>
        </w:tc>
        <w:tc>
          <w:tcPr>
            <w:tcW w:w="4615" w:type="dxa"/>
          </w:tcPr>
          <w:p w14:paraId="2975E955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各专业在该期间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获得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的检验结果总数</w:t>
            </w:r>
          </w:p>
        </w:tc>
      </w:tr>
      <w:tr w14:paraId="15FD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 w14:paraId="2F8AA7F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本年需要手工抄写的结果总数</w:t>
            </w:r>
          </w:p>
        </w:tc>
        <w:tc>
          <w:tcPr>
            <w:tcW w:w="4615" w:type="dxa"/>
          </w:tcPr>
          <w:p w14:paraId="7559ED9D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各专业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在该期间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需要手工抄写的结果总数</w:t>
            </w:r>
          </w:p>
        </w:tc>
      </w:tr>
      <w:tr w14:paraId="38B1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 w14:paraId="3EDC2B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其中因信息系统录入导致的错误结果数</w:t>
            </w:r>
          </w:p>
        </w:tc>
        <w:tc>
          <w:tcPr>
            <w:tcW w:w="4615" w:type="dxa"/>
          </w:tcPr>
          <w:p w14:paraId="1F87D2E0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汇总各专业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自动导入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LIS中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产生的错误结果数</w:t>
            </w:r>
          </w:p>
        </w:tc>
      </w:tr>
      <w:tr w14:paraId="4BAE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 w14:paraId="1037C20F">
            <w:pPr>
              <w:widowControl/>
              <w:ind w:firstLine="400" w:firstLineChars="200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因手工抄写导致的错误结果数</w:t>
            </w:r>
          </w:p>
        </w:tc>
        <w:tc>
          <w:tcPr>
            <w:tcW w:w="4615" w:type="dxa"/>
          </w:tcPr>
          <w:p w14:paraId="461C6DD3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汇总各专业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因手工抄写导致的错误结果数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（包括数据、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单位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或对应</w:t>
            </w:r>
            <w:r>
              <w:rPr>
                <w:rFonts w:hAnsi="宋体"/>
                <w:b/>
                <w:kern w:val="0"/>
                <w:sz w:val="20"/>
                <w:szCs w:val="20"/>
              </w:rPr>
              <w:t>项目抄写错误</w:t>
            </w:r>
            <w:r>
              <w:rPr>
                <w:rFonts w:hint="eastAsia" w:hAnsi="宋体"/>
                <w:b/>
                <w:kern w:val="0"/>
                <w:sz w:val="20"/>
                <w:szCs w:val="20"/>
              </w:rPr>
              <w:t>）</w:t>
            </w:r>
          </w:p>
        </w:tc>
      </w:tr>
      <w:tr w14:paraId="6906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vAlign w:val="center"/>
          </w:tcPr>
          <w:p w14:paraId="6FB102A4">
            <w:pPr>
              <w:widowControl/>
              <w:ind w:firstLine="400" w:firstLineChars="200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发送后撤回纠正的检验结果数</w:t>
            </w:r>
          </w:p>
        </w:tc>
        <w:tc>
          <w:tcPr>
            <w:tcW w:w="4615" w:type="dxa"/>
          </w:tcPr>
          <w:p w14:paraId="74BF46A9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汇总各专业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发送后撤回纠正的检验结果数</w:t>
            </w:r>
          </w:p>
        </w:tc>
      </w:tr>
    </w:tbl>
    <w:p w14:paraId="408BFB5E">
      <w:pPr>
        <w:spacing w:line="360" w:lineRule="auto"/>
        <w:jc w:val="left"/>
        <w:rPr>
          <w:rFonts w:hint="eastAsia" w:hAnsi="宋体"/>
          <w:b/>
          <w:bCs/>
          <w:kern w:val="0"/>
        </w:rPr>
      </w:pPr>
      <w:r>
        <w:rPr>
          <w:rFonts w:hint="eastAsia" w:hAnsi="宋体"/>
          <w:b/>
          <w:bCs/>
          <w:kern w:val="0"/>
        </w:rPr>
        <w:t>（五）检验报告</w:t>
      </w:r>
    </w:p>
    <w:p w14:paraId="55371D1D">
      <w:pPr>
        <w:spacing w:line="360" w:lineRule="auto"/>
        <w:jc w:val="left"/>
        <w:rPr>
          <w:rFonts w:hint="eastAsia" w:hAnsi="宋体"/>
          <w:bCs/>
          <w:kern w:val="0"/>
        </w:rPr>
      </w:pPr>
      <w:r>
        <w:rPr>
          <w:rFonts w:hint="eastAsia" w:hAnsi="宋体"/>
          <w:b/>
          <w:bCs/>
          <w:kern w:val="0"/>
        </w:rPr>
        <w:t>调查</w:t>
      </w:r>
      <w:r>
        <w:rPr>
          <w:rFonts w:hAnsi="宋体"/>
          <w:b/>
          <w:bCs/>
          <w:kern w:val="0"/>
        </w:rPr>
        <w:t>专业</w:t>
      </w:r>
      <w:r>
        <w:rPr>
          <w:rFonts w:hint="eastAsia" w:hAnsi="宋体"/>
          <w:b/>
          <w:bCs/>
          <w:kern w:val="0"/>
        </w:rPr>
        <w:t>：</w:t>
      </w:r>
      <w:r>
        <w:rPr>
          <w:rFonts w:hint="eastAsia" w:hAnsi="宋体"/>
          <w:bCs/>
          <w:kern w:val="0"/>
        </w:rPr>
        <w:t>临床生化、免疫、临检和微生物专业</w:t>
      </w:r>
    </w:p>
    <w:p w14:paraId="3E64C4D1">
      <w:pPr>
        <w:spacing w:line="360" w:lineRule="auto"/>
        <w:jc w:val="left"/>
      </w:pPr>
      <w:r>
        <w:rPr>
          <w:rFonts w:hint="eastAsia"/>
          <w:b/>
        </w:rPr>
        <w:t>调查</w:t>
      </w:r>
      <w:r>
        <w:rPr>
          <w:b/>
        </w:rPr>
        <w:t>指标</w:t>
      </w:r>
      <w:r>
        <w:rPr>
          <w:rFonts w:hint="eastAsia"/>
          <w:b/>
        </w:rPr>
        <w:t>（</w:t>
      </w:r>
      <w:r>
        <w:rPr>
          <w:b/>
        </w:rPr>
        <w:t>2</w:t>
      </w:r>
      <w:r>
        <w:rPr>
          <w:rFonts w:hint="eastAsia"/>
          <w:b/>
        </w:rPr>
        <w:t>个）</w:t>
      </w:r>
      <w:r>
        <w:rPr>
          <w:b/>
        </w:rPr>
        <w:t>：</w:t>
      </w:r>
      <w:r>
        <w:rPr>
          <w:rFonts w:hint="eastAsia"/>
        </w:rPr>
        <w:t>检验</w:t>
      </w:r>
      <w:r>
        <w:t>报告发送超时率、</w:t>
      </w:r>
      <w:r>
        <w:rPr>
          <w:rFonts w:hint="eastAsia"/>
        </w:rPr>
        <w:t>解释性</w:t>
      </w:r>
      <w:r>
        <w:t>注释有效率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5037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3ADF5341"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本年具有解释性注释的检验报告总数</w:t>
            </w:r>
          </w:p>
        </w:tc>
        <w:tc>
          <w:tcPr>
            <w:tcW w:w="4148" w:type="dxa"/>
          </w:tcPr>
          <w:p w14:paraId="2489A979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</w:t>
            </w: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专业在该期间发送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的具有</w:t>
            </w:r>
            <w:r>
              <w:rPr>
                <w:rFonts w:hAnsi="宋体"/>
                <w:b/>
                <w:bCs/>
                <w:kern w:val="0"/>
                <w:sz w:val="20"/>
                <w:szCs w:val="20"/>
              </w:rPr>
              <w:t>解释性注释</w:t>
            </w:r>
            <w:r>
              <w:rPr>
                <w:rFonts w:hint="eastAsia" w:hAnsi="宋体"/>
                <w:b/>
                <w:bCs/>
                <w:kern w:val="0"/>
                <w:sz w:val="20"/>
                <w:szCs w:val="20"/>
              </w:rPr>
              <w:t>（是指实验室专业人员，检验医师根据患者的临床情况，以口头或书面报告的形式提供实验室结果的临床解释）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的检验报告总数</w:t>
            </w:r>
          </w:p>
        </w:tc>
      </w:tr>
      <w:tr w14:paraId="08FDE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771EE89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其中</w:t>
            </w:r>
            <w:r>
              <w:rPr>
                <w:rFonts w:hint="eastAsia"/>
                <w:kern w:val="0"/>
                <w:sz w:val="20"/>
                <w:szCs w:val="20"/>
              </w:rPr>
              <w:t>超过规定时间发送的检验报告数</w:t>
            </w:r>
          </w:p>
        </w:tc>
        <w:tc>
          <w:tcPr>
            <w:tcW w:w="4148" w:type="dxa"/>
          </w:tcPr>
          <w:p w14:paraId="77CCDB17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各专业</w:t>
            </w:r>
            <w:r>
              <w:rPr>
                <w:rFonts w:hint="eastAsia"/>
                <w:kern w:val="0"/>
                <w:sz w:val="20"/>
                <w:szCs w:val="20"/>
              </w:rPr>
              <w:t>超过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规定时间（依据</w:t>
            </w:r>
            <w:r>
              <w:rPr>
                <w:b/>
                <w:kern w:val="0"/>
                <w:sz w:val="20"/>
                <w:szCs w:val="20"/>
              </w:rPr>
              <w:t>各实验室对报告发送时长的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要求）</w:t>
            </w:r>
            <w:r>
              <w:rPr>
                <w:rFonts w:hint="eastAsia"/>
                <w:kern w:val="0"/>
                <w:sz w:val="20"/>
                <w:szCs w:val="20"/>
              </w:rPr>
              <w:t>发送的检验报告数</w:t>
            </w:r>
          </w:p>
        </w:tc>
      </w:tr>
      <w:tr w14:paraId="7E23E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0FBD48A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解释性注释对患者结局产生积极影响的报告数</w:t>
            </w:r>
          </w:p>
        </w:tc>
        <w:tc>
          <w:tcPr>
            <w:tcW w:w="4148" w:type="dxa"/>
          </w:tcPr>
          <w:p w14:paraId="6B999632">
            <w:pPr>
              <w:spacing w:line="360" w:lineRule="auto"/>
              <w:jc w:val="left"/>
              <w:rPr>
                <w:rFonts w:hint="eastAsia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hAnsi="宋体"/>
                <w:bCs/>
                <w:kern w:val="0"/>
                <w:sz w:val="20"/>
                <w:szCs w:val="20"/>
              </w:rPr>
              <w:t>汇总</w:t>
            </w:r>
            <w:r>
              <w:rPr>
                <w:rFonts w:hAnsi="宋体"/>
                <w:bCs/>
                <w:kern w:val="0"/>
                <w:sz w:val="20"/>
                <w:szCs w:val="20"/>
              </w:rPr>
              <w:t>各专业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解释性注释对患者结局产生积极影响的报告数（需要主治</w:t>
            </w:r>
            <w:r>
              <w:rPr>
                <w:rFonts w:hAnsi="宋体"/>
                <w:kern w:val="0"/>
                <w:sz w:val="20"/>
                <w:szCs w:val="20"/>
              </w:rPr>
              <w:t>医生</w:t>
            </w:r>
            <w:r>
              <w:rPr>
                <w:rFonts w:hint="eastAsia" w:hAnsi="宋体"/>
                <w:kern w:val="0"/>
                <w:sz w:val="20"/>
                <w:szCs w:val="20"/>
              </w:rPr>
              <w:t>的</w:t>
            </w:r>
            <w:r>
              <w:rPr>
                <w:rFonts w:hAnsi="宋体"/>
                <w:kern w:val="0"/>
                <w:sz w:val="20"/>
                <w:szCs w:val="20"/>
              </w:rPr>
              <w:t>反馈</w:t>
            </w:r>
            <w:r>
              <w:rPr>
                <w:rFonts w:hint="eastAsia" w:hAnsi="宋体"/>
                <w:kern w:val="0"/>
                <w:sz w:val="20"/>
                <w:szCs w:val="20"/>
              </w:rPr>
              <w:t>）</w:t>
            </w:r>
          </w:p>
        </w:tc>
      </w:tr>
    </w:tbl>
    <w:p w14:paraId="41626443">
      <w:pPr>
        <w:spacing w:line="360" w:lineRule="auto"/>
        <w:rPr>
          <w:rFonts w:hint="eastAsia" w:hAnsi="宋体"/>
          <w:b/>
        </w:rPr>
      </w:pPr>
    </w:p>
    <w:p w14:paraId="76AD4583">
      <w:pPr>
        <w:spacing w:line="360" w:lineRule="auto"/>
        <w:jc w:val="left"/>
        <w:rPr>
          <w:rFonts w:hint="eastAsia" w:hAnsi="宋体"/>
          <w:b/>
          <w:bCs/>
          <w:kern w:val="0"/>
        </w:rPr>
      </w:pPr>
      <w:r>
        <w:rPr>
          <w:rFonts w:hint="eastAsia" w:hAnsi="宋体"/>
          <w:b/>
          <w:bCs/>
          <w:kern w:val="0"/>
        </w:rPr>
        <w:t>（六）</w:t>
      </w:r>
      <w:r>
        <w:rPr>
          <w:rFonts w:hint="eastAsia" w:ascii="Arial" w:hAnsi="Arial" w:cs="Arial"/>
          <w:b/>
          <w:bCs/>
          <w:kern w:val="0"/>
        </w:rPr>
        <w:t>结果测量与支持过程质量指标</w:t>
      </w:r>
    </w:p>
    <w:p w14:paraId="7050B75C">
      <w:pPr>
        <w:spacing w:line="360" w:lineRule="auto"/>
        <w:jc w:val="left"/>
      </w:pPr>
      <w:r>
        <w:rPr>
          <w:rFonts w:hint="eastAsia"/>
          <w:b/>
        </w:rPr>
        <w:t>调查</w:t>
      </w:r>
      <w:r>
        <w:rPr>
          <w:b/>
        </w:rPr>
        <w:t>指标</w:t>
      </w:r>
      <w:r>
        <w:rPr>
          <w:rFonts w:hint="eastAsia"/>
          <w:b/>
        </w:rPr>
        <w:t>（</w:t>
      </w:r>
      <w:r>
        <w:rPr>
          <w:b/>
        </w:rPr>
        <w:t>7</w:t>
      </w:r>
      <w:r>
        <w:rPr>
          <w:rFonts w:hint="eastAsia"/>
          <w:b/>
        </w:rPr>
        <w:t>个）</w:t>
      </w:r>
      <w:r>
        <w:rPr>
          <w:b/>
        </w:rPr>
        <w:t>：</w:t>
      </w:r>
      <w:r>
        <w:rPr>
          <w:rFonts w:hint="eastAsia"/>
        </w:rPr>
        <w:t>针刺</w:t>
      </w:r>
      <w:r>
        <w:t>伤害发生率、</w:t>
      </w:r>
      <w:r>
        <w:rPr>
          <w:rFonts w:hint="eastAsia"/>
        </w:rPr>
        <w:t>实验室</w:t>
      </w:r>
      <w:r>
        <w:t>人员培训合格率、</w:t>
      </w:r>
      <w:r>
        <w:rPr>
          <w:rFonts w:hint="eastAsia"/>
        </w:rPr>
        <w:t>医护</w:t>
      </w:r>
      <w:r>
        <w:t>满意度、患者满意度、</w:t>
      </w:r>
      <w:r>
        <w:rPr>
          <w:rFonts w:hint="eastAsia"/>
        </w:rPr>
        <w:t>不良事件发生次数</w:t>
      </w:r>
      <w:r>
        <w:t>、</w:t>
      </w:r>
      <w:r>
        <w:rPr>
          <w:rFonts w:hint="eastAsia"/>
        </w:rPr>
        <w:t>实验室</w:t>
      </w:r>
      <w:r>
        <w:t>人员培训次数、实验室信息系统故障数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3DF2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63973F8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实验室内发生的危害实验室人员健康和安全的不良事件次数</w:t>
            </w:r>
          </w:p>
        </w:tc>
        <w:tc>
          <w:tcPr>
            <w:tcW w:w="4148" w:type="dxa"/>
          </w:tcPr>
          <w:p w14:paraId="3C6D08AB">
            <w:pPr>
              <w:spacing w:line="360" w:lineRule="auto"/>
              <w:rPr>
                <w:rFonts w:hint="eastAsia" w:hAnsi="宋体"/>
              </w:rPr>
            </w:pPr>
            <w:r>
              <w:rPr>
                <w:rFonts w:hint="eastAsia" w:hAnsi="宋体"/>
              </w:rPr>
              <w:t>汇总</w:t>
            </w:r>
            <w:r>
              <w:rPr>
                <w:rFonts w:hAnsi="宋体"/>
              </w:rPr>
              <w:t>该年度您实验室内发生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的危害实验室人员健康和安全的不良事件次数</w:t>
            </w: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（包括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各种</w:t>
            </w: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职业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暴露</w:t>
            </w: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、医患纠纷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</w:rPr>
              <w:t>等</w:t>
            </w:r>
            <w:r>
              <w:rPr>
                <w:rFonts w:hint="eastAsia" w:ascii="Arial" w:hAnsi="Arial" w:cs="Arial"/>
                <w:b/>
                <w:kern w:val="0"/>
                <w:sz w:val="20"/>
                <w:szCs w:val="20"/>
              </w:rPr>
              <w:t>）</w:t>
            </w:r>
          </w:p>
        </w:tc>
      </w:tr>
      <w:tr w14:paraId="3703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139FAE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实验室静脉穿刺总数</w:t>
            </w:r>
          </w:p>
        </w:tc>
        <w:tc>
          <w:tcPr>
            <w:tcW w:w="4148" w:type="dxa"/>
          </w:tcPr>
          <w:p w14:paraId="7002D06E">
            <w:pPr>
              <w:spacing w:line="360" w:lineRule="auto"/>
              <w:rPr>
                <w:rFonts w:hint="eastAsia" w:hAnsi="宋体"/>
              </w:rPr>
            </w:pPr>
            <w:r>
              <w:rPr>
                <w:rFonts w:hint="eastAsia" w:hAnsi="宋体"/>
              </w:rPr>
              <w:t>汇总</w:t>
            </w:r>
            <w:r>
              <w:rPr>
                <w:rFonts w:hAnsi="宋体"/>
              </w:rPr>
              <w:t>该年度您实验室内</w:t>
            </w:r>
            <w:r>
              <w:rPr>
                <w:rFonts w:hint="eastAsia" w:hAnsi="宋体"/>
              </w:rPr>
              <w:t>进行</w:t>
            </w:r>
            <w:r>
              <w:rPr>
                <w:rFonts w:hAnsi="宋体"/>
              </w:rPr>
              <w:t>的静脉采血总数</w:t>
            </w:r>
          </w:p>
        </w:tc>
      </w:tr>
      <w:tr w14:paraId="2E5C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0B5DF45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实验室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内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针刺伤害发生的次数</w:t>
            </w:r>
          </w:p>
        </w:tc>
        <w:tc>
          <w:tcPr>
            <w:tcW w:w="4148" w:type="dxa"/>
          </w:tcPr>
          <w:p w14:paraId="2E73DFC9">
            <w:pPr>
              <w:spacing w:line="360" w:lineRule="auto"/>
              <w:rPr>
                <w:rFonts w:hint="eastAsia" w:hAnsi="宋体"/>
              </w:rPr>
            </w:pPr>
            <w:r>
              <w:rPr>
                <w:rFonts w:hint="eastAsia" w:hAnsi="宋体"/>
              </w:rPr>
              <w:t>汇总</w:t>
            </w:r>
            <w:r>
              <w:rPr>
                <w:rFonts w:hAnsi="宋体"/>
              </w:rPr>
              <w:t>该年度您实验室内</w:t>
            </w:r>
            <w:r>
              <w:rPr>
                <w:rFonts w:hint="eastAsia" w:hAnsi="宋体"/>
              </w:rPr>
              <w:t>发生</w:t>
            </w:r>
            <w:r>
              <w:rPr>
                <w:rFonts w:hAnsi="宋体"/>
              </w:rPr>
              <w:t>的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针刺伤害次数</w:t>
            </w:r>
          </w:p>
        </w:tc>
      </w:tr>
      <w:tr w14:paraId="6624A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3FE0BC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每年组织实验室人员培训次数</w:t>
            </w:r>
          </w:p>
        </w:tc>
        <w:tc>
          <w:tcPr>
            <w:tcW w:w="4148" w:type="dxa"/>
          </w:tcPr>
          <w:p w14:paraId="2BAB4FE4">
            <w:pPr>
              <w:spacing w:line="360" w:lineRule="auto"/>
              <w:rPr>
                <w:rFonts w:hint="eastAsia" w:hAnsi="宋体"/>
              </w:rPr>
            </w:pPr>
            <w:r>
              <w:rPr>
                <w:rFonts w:hint="eastAsia" w:hAnsi="宋体"/>
              </w:rPr>
              <w:t>汇总该年度</w:t>
            </w:r>
            <w:r>
              <w:rPr>
                <w:rFonts w:hAnsi="宋体"/>
              </w:rPr>
              <w:t>您实验室组织</w:t>
            </w:r>
            <w:r>
              <w:rPr>
                <w:rFonts w:hint="eastAsia" w:hAnsi="宋体"/>
              </w:rPr>
              <w:t>员工培训</w:t>
            </w:r>
            <w:r>
              <w:rPr>
                <w:rFonts w:hAnsi="宋体"/>
              </w:rPr>
              <w:t>次数</w:t>
            </w:r>
          </w:p>
        </w:tc>
      </w:tr>
      <w:tr w14:paraId="7C67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263A34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实验室人员总数</w:t>
            </w:r>
          </w:p>
        </w:tc>
        <w:tc>
          <w:tcPr>
            <w:tcW w:w="4148" w:type="dxa"/>
          </w:tcPr>
          <w:p w14:paraId="21F2D87C">
            <w:pPr>
              <w:spacing w:line="360" w:lineRule="auto"/>
              <w:rPr>
                <w:rFonts w:hint="eastAsia" w:hAnsi="宋体"/>
              </w:rPr>
            </w:pPr>
            <w:r>
              <w:rPr>
                <w:rFonts w:hint="eastAsia" w:hAnsi="宋体"/>
              </w:rPr>
              <w:t>汇总该年度您</w:t>
            </w:r>
            <w:r>
              <w:rPr>
                <w:rFonts w:hAnsi="宋体"/>
              </w:rPr>
              <w:t>实验室人员总数</w:t>
            </w:r>
          </w:p>
        </w:tc>
      </w:tr>
      <w:tr w14:paraId="06C7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377376C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每年学分达到要求的实验室人员数</w:t>
            </w:r>
          </w:p>
        </w:tc>
        <w:tc>
          <w:tcPr>
            <w:tcW w:w="4148" w:type="dxa"/>
          </w:tcPr>
          <w:p w14:paraId="639FDBFF">
            <w:pPr>
              <w:spacing w:line="360" w:lineRule="auto"/>
              <w:rPr>
                <w:rFonts w:hint="eastAsia" w:hAnsi="宋体"/>
              </w:rPr>
            </w:pPr>
            <w:r>
              <w:rPr>
                <w:rFonts w:hint="eastAsia" w:hAnsi="宋体"/>
              </w:rPr>
              <w:t>汇总</w:t>
            </w:r>
            <w:r>
              <w:rPr>
                <w:rFonts w:hAnsi="宋体"/>
              </w:rPr>
              <w:t>该年度您实验室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学分达到要求的人员数</w:t>
            </w:r>
          </w:p>
        </w:tc>
      </w:tr>
      <w:tr w14:paraId="67159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3700D1A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参与满意度调查的医生或护士总数</w:t>
            </w:r>
          </w:p>
        </w:tc>
        <w:tc>
          <w:tcPr>
            <w:tcW w:w="4148" w:type="dxa"/>
          </w:tcPr>
          <w:p w14:paraId="35786709">
            <w:pPr>
              <w:spacing w:line="360" w:lineRule="auto"/>
              <w:rPr>
                <w:rFonts w:hint="eastAsia" w:hAnsi="宋体"/>
              </w:rPr>
            </w:pPr>
            <w:r>
              <w:rPr>
                <w:rFonts w:hint="eastAsia" w:hAnsi="宋体"/>
              </w:rPr>
              <w:t>汇总</w:t>
            </w:r>
            <w:r>
              <w:rPr>
                <w:rFonts w:hAnsi="宋体"/>
              </w:rPr>
              <w:t>该年度</w:t>
            </w:r>
            <w:r>
              <w:rPr>
                <w:rFonts w:hint="eastAsia" w:hAnsi="宋体"/>
              </w:rPr>
              <w:t>参与</w:t>
            </w:r>
            <w:r>
              <w:rPr>
                <w:rFonts w:hAnsi="宋体"/>
              </w:rPr>
              <w:t>您实验室满意度</w:t>
            </w:r>
            <w:r>
              <w:rPr>
                <w:rFonts w:hint="eastAsia" w:hAnsi="宋体"/>
              </w:rPr>
              <w:t>调查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的医生或护士总数</w:t>
            </w:r>
          </w:p>
        </w:tc>
      </w:tr>
      <w:tr w14:paraId="296E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43316B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调查的医生或护士对实验室服务满意的人数</w:t>
            </w:r>
          </w:p>
        </w:tc>
        <w:tc>
          <w:tcPr>
            <w:tcW w:w="4148" w:type="dxa"/>
          </w:tcPr>
          <w:p w14:paraId="5A05BE9B">
            <w:pPr>
              <w:spacing w:line="360" w:lineRule="auto"/>
              <w:rPr>
                <w:rFonts w:hint="eastAsia" w:hAnsi="宋体"/>
              </w:rPr>
            </w:pPr>
            <w:r>
              <w:rPr>
                <w:rFonts w:hint="eastAsia" w:hAnsi="宋体"/>
              </w:rPr>
              <w:t>汇总</w:t>
            </w:r>
            <w:r>
              <w:rPr>
                <w:rFonts w:hAnsi="宋体"/>
              </w:rPr>
              <w:t>该</w:t>
            </w:r>
            <w:r>
              <w:rPr>
                <w:rFonts w:hint="eastAsia" w:hAnsi="宋体"/>
              </w:rPr>
              <w:t>年度参与</w:t>
            </w:r>
            <w:r>
              <w:rPr>
                <w:rFonts w:hAnsi="宋体"/>
              </w:rPr>
              <w:t>您实验室满意度</w:t>
            </w:r>
            <w:r>
              <w:rPr>
                <w:rFonts w:hint="eastAsia" w:hAnsi="宋体"/>
              </w:rPr>
              <w:t>调查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的医生或护士中对实验室服务满意的人数</w:t>
            </w:r>
          </w:p>
        </w:tc>
      </w:tr>
      <w:tr w14:paraId="10A6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030A31A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参与满意度调查的患者总数</w:t>
            </w:r>
          </w:p>
        </w:tc>
        <w:tc>
          <w:tcPr>
            <w:tcW w:w="4148" w:type="dxa"/>
          </w:tcPr>
          <w:p w14:paraId="391FB66D">
            <w:pPr>
              <w:spacing w:line="360" w:lineRule="auto"/>
              <w:rPr>
                <w:rFonts w:hint="eastAsia" w:hAnsi="宋体"/>
              </w:rPr>
            </w:pPr>
            <w:r>
              <w:rPr>
                <w:rFonts w:hint="eastAsia" w:hAnsi="宋体"/>
              </w:rPr>
              <w:t>汇总</w:t>
            </w:r>
            <w:r>
              <w:rPr>
                <w:rFonts w:hAnsi="宋体"/>
              </w:rPr>
              <w:t>该年度</w:t>
            </w:r>
            <w:r>
              <w:rPr>
                <w:rFonts w:hint="eastAsia" w:hAnsi="宋体"/>
              </w:rPr>
              <w:t>参与</w:t>
            </w:r>
            <w:r>
              <w:rPr>
                <w:rFonts w:hAnsi="宋体"/>
              </w:rPr>
              <w:t>您实验室满意度</w:t>
            </w:r>
            <w:r>
              <w:rPr>
                <w:rFonts w:hint="eastAsia" w:hAnsi="宋体"/>
              </w:rPr>
              <w:t>调查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的患者总数</w:t>
            </w:r>
          </w:p>
        </w:tc>
      </w:tr>
      <w:tr w14:paraId="7675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538611E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调查</w:t>
            </w:r>
            <w:r>
              <w:rPr>
                <w:kern w:val="0"/>
                <w:sz w:val="20"/>
                <w:szCs w:val="20"/>
              </w:rPr>
              <w:t>的</w:t>
            </w:r>
            <w:r>
              <w:rPr>
                <w:rFonts w:hint="eastAsia"/>
                <w:kern w:val="0"/>
                <w:sz w:val="20"/>
                <w:szCs w:val="20"/>
              </w:rPr>
              <w:t>患者对实验室服务满意的人数</w:t>
            </w:r>
          </w:p>
        </w:tc>
        <w:tc>
          <w:tcPr>
            <w:tcW w:w="4148" w:type="dxa"/>
          </w:tcPr>
          <w:p w14:paraId="596AEF90">
            <w:pPr>
              <w:spacing w:line="360" w:lineRule="auto"/>
              <w:rPr>
                <w:rFonts w:hint="eastAsia" w:hAnsi="宋体"/>
              </w:rPr>
            </w:pPr>
            <w:r>
              <w:rPr>
                <w:rFonts w:hint="eastAsia" w:hAnsi="宋体"/>
              </w:rPr>
              <w:t>汇总</w:t>
            </w:r>
            <w:r>
              <w:rPr>
                <w:rFonts w:hAnsi="宋体"/>
              </w:rPr>
              <w:t>该年度</w:t>
            </w:r>
            <w:r>
              <w:rPr>
                <w:rFonts w:hint="eastAsia" w:hAnsi="宋体"/>
              </w:rPr>
              <w:t>参与</w:t>
            </w:r>
            <w:r>
              <w:rPr>
                <w:rFonts w:hAnsi="宋体"/>
              </w:rPr>
              <w:t>您实验室满意度</w:t>
            </w:r>
            <w:r>
              <w:rPr>
                <w:rFonts w:hint="eastAsia" w:hAnsi="宋体"/>
              </w:rPr>
              <w:t>调查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的患者中对实验室服务满意的人数</w:t>
            </w:r>
          </w:p>
        </w:tc>
      </w:tr>
      <w:tr w14:paraId="1A00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  <w:vAlign w:val="center"/>
          </w:tcPr>
          <w:p w14:paraId="0F8456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每年实验室</w:t>
            </w:r>
            <w:r>
              <w:rPr>
                <w:kern w:val="0"/>
                <w:sz w:val="20"/>
                <w:szCs w:val="20"/>
              </w:rPr>
              <w:t>信息系统（LIS</w:t>
            </w:r>
            <w:r>
              <w:rPr>
                <w:rFonts w:hint="eastAsia"/>
                <w:kern w:val="0"/>
                <w:sz w:val="20"/>
                <w:szCs w:val="20"/>
              </w:rPr>
              <w:t>）发生故障的次数</w:t>
            </w:r>
          </w:p>
        </w:tc>
        <w:tc>
          <w:tcPr>
            <w:tcW w:w="4148" w:type="dxa"/>
          </w:tcPr>
          <w:p w14:paraId="62F6329A">
            <w:pPr>
              <w:spacing w:line="360" w:lineRule="auto"/>
              <w:rPr>
                <w:rFonts w:hint="eastAsia" w:hAnsi="宋体"/>
              </w:rPr>
            </w:pPr>
            <w:r>
              <w:rPr>
                <w:rFonts w:hint="eastAsia" w:hAnsi="宋体"/>
              </w:rPr>
              <w:t>汇总该年度</w:t>
            </w:r>
            <w:r>
              <w:rPr>
                <w:rFonts w:hAnsi="宋体"/>
              </w:rPr>
              <w:t>您实验室内</w:t>
            </w:r>
            <w:r>
              <w:rPr>
                <w:kern w:val="0"/>
                <w:sz w:val="20"/>
                <w:szCs w:val="20"/>
              </w:rPr>
              <w:t>LIS</w:t>
            </w:r>
            <w:r>
              <w:rPr>
                <w:rFonts w:hint="eastAsia"/>
                <w:kern w:val="0"/>
                <w:sz w:val="20"/>
                <w:szCs w:val="20"/>
              </w:rPr>
              <w:t>系统</w:t>
            </w:r>
            <w:r>
              <w:rPr>
                <w:kern w:val="0"/>
                <w:sz w:val="20"/>
                <w:szCs w:val="20"/>
              </w:rPr>
              <w:t>发生故障的次数</w:t>
            </w:r>
          </w:p>
        </w:tc>
      </w:tr>
    </w:tbl>
    <w:p w14:paraId="129FD48C">
      <w:pPr>
        <w:spacing w:line="360" w:lineRule="auto"/>
        <w:jc w:val="left"/>
        <w:rPr>
          <w:rFonts w:hint="eastAsia" w:hAnsi="宋体"/>
          <w:bCs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D1"/>
    <w:rsid w:val="00042811"/>
    <w:rsid w:val="0007280B"/>
    <w:rsid w:val="00094094"/>
    <w:rsid w:val="000A7F2E"/>
    <w:rsid w:val="000C47F7"/>
    <w:rsid w:val="000D262D"/>
    <w:rsid w:val="001242C9"/>
    <w:rsid w:val="00141194"/>
    <w:rsid w:val="00143DD2"/>
    <w:rsid w:val="001B077F"/>
    <w:rsid w:val="001F2503"/>
    <w:rsid w:val="00241CE5"/>
    <w:rsid w:val="002573A0"/>
    <w:rsid w:val="00265422"/>
    <w:rsid w:val="002C2BFC"/>
    <w:rsid w:val="002F1406"/>
    <w:rsid w:val="002F72B7"/>
    <w:rsid w:val="0030139F"/>
    <w:rsid w:val="003453A1"/>
    <w:rsid w:val="00374797"/>
    <w:rsid w:val="003B37C1"/>
    <w:rsid w:val="003D7ABA"/>
    <w:rsid w:val="003E3BC5"/>
    <w:rsid w:val="003E74B0"/>
    <w:rsid w:val="004110DE"/>
    <w:rsid w:val="00415EC0"/>
    <w:rsid w:val="00424B7A"/>
    <w:rsid w:val="004305B0"/>
    <w:rsid w:val="00455E4B"/>
    <w:rsid w:val="004B6236"/>
    <w:rsid w:val="004D11CB"/>
    <w:rsid w:val="0053689E"/>
    <w:rsid w:val="0059494E"/>
    <w:rsid w:val="005A694A"/>
    <w:rsid w:val="005C5F4E"/>
    <w:rsid w:val="005E36B5"/>
    <w:rsid w:val="005E7041"/>
    <w:rsid w:val="00627C8E"/>
    <w:rsid w:val="00643A7D"/>
    <w:rsid w:val="006A2008"/>
    <w:rsid w:val="006B1446"/>
    <w:rsid w:val="007160BF"/>
    <w:rsid w:val="00717926"/>
    <w:rsid w:val="00740957"/>
    <w:rsid w:val="00750B9F"/>
    <w:rsid w:val="00776643"/>
    <w:rsid w:val="00776A56"/>
    <w:rsid w:val="007D48E5"/>
    <w:rsid w:val="008101AF"/>
    <w:rsid w:val="00830A90"/>
    <w:rsid w:val="00844615"/>
    <w:rsid w:val="008530CA"/>
    <w:rsid w:val="0086018A"/>
    <w:rsid w:val="008909D9"/>
    <w:rsid w:val="008B7B1C"/>
    <w:rsid w:val="008E48E1"/>
    <w:rsid w:val="00920C8B"/>
    <w:rsid w:val="00971FC8"/>
    <w:rsid w:val="009D2899"/>
    <w:rsid w:val="00A06E13"/>
    <w:rsid w:val="00A336C9"/>
    <w:rsid w:val="00A343B7"/>
    <w:rsid w:val="00A64103"/>
    <w:rsid w:val="00A65C26"/>
    <w:rsid w:val="00AB1E7D"/>
    <w:rsid w:val="00B070A7"/>
    <w:rsid w:val="00B358F9"/>
    <w:rsid w:val="00B93815"/>
    <w:rsid w:val="00C42485"/>
    <w:rsid w:val="00C744B5"/>
    <w:rsid w:val="00CB577E"/>
    <w:rsid w:val="00CC36E5"/>
    <w:rsid w:val="00D24BBF"/>
    <w:rsid w:val="00D62D48"/>
    <w:rsid w:val="00D651FB"/>
    <w:rsid w:val="00D76C6A"/>
    <w:rsid w:val="00DA3123"/>
    <w:rsid w:val="00DC2B7F"/>
    <w:rsid w:val="00DE2AD0"/>
    <w:rsid w:val="00DF64A8"/>
    <w:rsid w:val="00E44AAF"/>
    <w:rsid w:val="00E57E95"/>
    <w:rsid w:val="00E70ED1"/>
    <w:rsid w:val="00E81035"/>
    <w:rsid w:val="00E93DE8"/>
    <w:rsid w:val="00F05608"/>
    <w:rsid w:val="00F0732A"/>
    <w:rsid w:val="00F25FA0"/>
    <w:rsid w:val="00F6397E"/>
    <w:rsid w:val="00F73F13"/>
    <w:rsid w:val="00F81E67"/>
    <w:rsid w:val="00F967ED"/>
    <w:rsid w:val="00FD3C2A"/>
    <w:rsid w:val="58D6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1643</Words>
  <Characters>1653</Characters>
  <Lines>20</Lines>
  <Paragraphs>5</Paragraphs>
  <TotalTime>193</TotalTime>
  <ScaleCrop>false</ScaleCrop>
  <LinksUpToDate>false</LinksUpToDate>
  <CharactersWithSpaces>1654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2018-03-16T00:37:00Z</dcterms:created>
  <dc:creator>H9076</dc:creator>
  <cp:lastModifiedBy>Jimmy</cp:lastModifiedBy>
  <dcterms:modified xsi:type="dcterms:W3CDTF">2025-03-19T01:46:28Z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eyJoZGlkIjoiMjIyZjczNTQxMGI3N2Y3OTU0ZjRjY2ViNWExZDRjMmYiLCJ1c2VySWQiOiIxMTYwOTkwMjgwIn0=</vt:lpwstr>
  </property>
  <property fmtid="{D5CDD505-2E9C-101B-9397-08002B2CF9AE}" pid="3" name="KSOProductBuildVer">
    <vt:lpwstr>2052-12.1.0.20305</vt:lpwstr>
  </property>
  <property fmtid="{D5CDD505-2E9C-101B-9397-08002B2CF9AE}" pid="4" name="ICV">
    <vt:lpwstr>68AEFBE2E50449F595266D94E2F64BB5_12</vt:lpwstr>
  </property>
</Properties>
</file>