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18" w:lineRule="auto"/>
        <w:ind w:left="1089" w:firstLine="1293" w:firstLineChars="400"/>
        <w:rPr>
          <w:rFonts w:ascii="宋体" w:hAnsi="宋体" w:eastAsia="宋体" w:cs="宋体"/>
          <w:sz w:val="32"/>
          <w:szCs w:val="32"/>
        </w:rPr>
      </w:pPr>
      <w:bookmarkStart w:id="0" w:name="_GoBack"/>
      <w:bookmarkEnd w:id="0"/>
      <w:r>
        <w:rPr>
          <w:rFonts w:ascii="宋体" w:hAnsi="宋体" w:eastAsia="宋体" w:cs="宋体"/>
          <w:b/>
          <w:bCs/>
          <w:spacing w:val="1"/>
          <w:sz w:val="32"/>
          <w:szCs w:val="32"/>
        </w:rPr>
        <w:t>医院药品评价与遴选量化评分表</w:t>
      </w:r>
    </w:p>
    <w:p>
      <w:pPr>
        <w:spacing w:line="398" w:lineRule="auto"/>
        <w:rPr>
          <w:rFonts w:ascii="Arial"/>
          <w:sz w:val="21"/>
        </w:rPr>
      </w:pPr>
    </w:p>
    <w:p>
      <w:pPr>
        <w:spacing w:before="104" w:line="219" w:lineRule="auto"/>
        <w:ind w:left="3859"/>
        <w:rPr>
          <w:rFonts w:ascii="宋体" w:hAnsi="宋体" w:eastAsia="宋体" w:cs="宋体"/>
          <w:sz w:val="32"/>
          <w:szCs w:val="32"/>
        </w:rPr>
      </w:pPr>
      <w:r>
        <w:rPr>
          <w:rFonts w:ascii="宋体" w:hAnsi="宋体" w:eastAsia="宋体" w:cs="宋体"/>
          <w:b/>
          <w:bCs/>
          <w:spacing w:val="10"/>
          <w:sz w:val="32"/>
          <w:szCs w:val="32"/>
        </w:rPr>
        <w:t>(填表说明)</w:t>
      </w:r>
    </w:p>
    <w:p/>
    <w:p>
      <w:pPr>
        <w:spacing w:line="95" w:lineRule="exact"/>
      </w:pPr>
    </w:p>
    <w:tbl>
      <w:tblPr>
        <w:tblStyle w:val="4"/>
        <w:tblW w:w="95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1139"/>
        <w:gridCol w:w="6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540" w:type="dxa"/>
            <w:gridSpan w:val="3"/>
            <w:vAlign w:val="top"/>
          </w:tcPr>
          <w:p>
            <w:pPr>
              <w:spacing w:before="53" w:line="219" w:lineRule="auto"/>
              <w:ind w:left="55"/>
              <w:rPr>
                <w:rFonts w:ascii="宋体" w:hAnsi="宋体" w:eastAsia="宋体" w:cs="宋体"/>
                <w:sz w:val="21"/>
                <w:szCs w:val="21"/>
              </w:rPr>
            </w:pPr>
            <w:r>
              <w:rPr>
                <w:rFonts w:ascii="宋体" w:hAnsi="宋体" w:eastAsia="宋体" w:cs="宋体"/>
                <w:sz w:val="21"/>
                <w:szCs w:val="21"/>
              </w:rPr>
              <w:t>一、药学特性(20)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563"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68" w:line="220" w:lineRule="auto"/>
              <w:ind w:left="195"/>
              <w:rPr>
                <w:rFonts w:ascii="宋体" w:hAnsi="宋体" w:eastAsia="宋体" w:cs="宋体"/>
                <w:sz w:val="21"/>
                <w:szCs w:val="21"/>
              </w:rPr>
            </w:pPr>
            <w:r>
              <w:rPr>
                <w:rFonts w:ascii="宋体" w:hAnsi="宋体" w:eastAsia="宋体" w:cs="宋体"/>
                <w:spacing w:val="5"/>
                <w:sz w:val="21"/>
                <w:szCs w:val="21"/>
              </w:rPr>
              <w:t>适应证(3分)</w:t>
            </w:r>
          </w:p>
        </w:tc>
        <w:tc>
          <w:tcPr>
            <w:tcW w:w="1139" w:type="dxa"/>
            <w:vAlign w:val="top"/>
          </w:tcPr>
          <w:p>
            <w:pPr>
              <w:spacing w:before="56" w:line="218" w:lineRule="auto"/>
              <w:ind w:left="71"/>
              <w:rPr>
                <w:rFonts w:ascii="宋体" w:hAnsi="宋体" w:eastAsia="宋体" w:cs="宋体"/>
                <w:sz w:val="21"/>
                <w:szCs w:val="21"/>
              </w:rPr>
            </w:pPr>
            <w:r>
              <w:rPr>
                <w:rFonts w:ascii="宋体" w:hAnsi="宋体" w:eastAsia="宋体" w:cs="宋体"/>
                <w:spacing w:val="4"/>
                <w:sz w:val="21"/>
                <w:szCs w:val="21"/>
              </w:rPr>
              <w:t>评价目的</w:t>
            </w:r>
          </w:p>
        </w:tc>
        <w:tc>
          <w:tcPr>
            <w:tcW w:w="6838" w:type="dxa"/>
            <w:vAlign w:val="top"/>
          </w:tcPr>
          <w:p>
            <w:pPr>
              <w:spacing w:before="55" w:line="285" w:lineRule="auto"/>
              <w:ind w:left="83" w:right="92" w:firstLine="19"/>
              <w:jc w:val="both"/>
              <w:rPr>
                <w:rFonts w:ascii="宋体" w:hAnsi="宋体" w:eastAsia="宋体" w:cs="宋体"/>
                <w:sz w:val="21"/>
                <w:szCs w:val="21"/>
              </w:rPr>
            </w:pPr>
            <w:r>
              <w:rPr>
                <w:rFonts w:ascii="宋体" w:hAnsi="宋体" w:eastAsia="宋体" w:cs="宋体"/>
                <w:spacing w:val="4"/>
                <w:sz w:val="21"/>
                <w:szCs w:val="21"/>
              </w:rPr>
              <w:t>考察待遴选药品在所治疗疾病中的临床应用地位。本评价项的核心</w:t>
            </w:r>
            <w:r>
              <w:rPr>
                <w:rFonts w:ascii="宋体" w:hAnsi="宋体" w:eastAsia="宋体" w:cs="宋体"/>
                <w:spacing w:val="3"/>
                <w:sz w:val="21"/>
                <w:szCs w:val="21"/>
              </w:rPr>
              <w:t>在于</w:t>
            </w:r>
            <w:r>
              <w:rPr>
                <w:rFonts w:ascii="宋体" w:hAnsi="宋体" w:eastAsia="宋体" w:cs="宋体"/>
                <w:sz w:val="21"/>
                <w:szCs w:val="21"/>
              </w:rPr>
              <w:t xml:space="preserve"> </w:t>
            </w:r>
            <w:r>
              <w:rPr>
                <w:rFonts w:ascii="宋体" w:hAnsi="宋体" w:eastAsia="宋体" w:cs="宋体"/>
                <w:spacing w:val="4"/>
                <w:sz w:val="21"/>
                <w:szCs w:val="21"/>
              </w:rPr>
              <w:t>对比待遴选药品与主要适应证可替代药品，明确待遴选药品在临床药物</w:t>
            </w:r>
            <w:r>
              <w:rPr>
                <w:rFonts w:ascii="宋体" w:hAnsi="宋体" w:eastAsia="宋体" w:cs="宋体"/>
                <w:spacing w:val="15"/>
                <w:sz w:val="21"/>
                <w:szCs w:val="21"/>
              </w:rPr>
              <w:t xml:space="preserve"> </w:t>
            </w:r>
            <w:r>
              <w:rPr>
                <w:rFonts w:ascii="宋体" w:hAnsi="宋体" w:eastAsia="宋体" w:cs="宋体"/>
                <w:spacing w:val="9"/>
                <w:sz w:val="21"/>
                <w:szCs w:val="21"/>
              </w:rPr>
              <w:t>治疗选择中所处的水平。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563" w:type="dxa"/>
            <w:vMerge w:val="continue"/>
            <w:tcBorders>
              <w:top w:val="nil"/>
              <w:bottom w:val="nil"/>
            </w:tcBorders>
            <w:vAlign w:val="top"/>
          </w:tcPr>
          <w:p>
            <w:pPr>
              <w:rPr>
                <w:rFonts w:ascii="Arial"/>
                <w:sz w:val="21"/>
              </w:rPr>
            </w:pPr>
          </w:p>
        </w:tc>
        <w:tc>
          <w:tcPr>
            <w:tcW w:w="1139" w:type="dxa"/>
            <w:vAlign w:val="top"/>
          </w:tcPr>
          <w:p>
            <w:pPr>
              <w:spacing w:before="49" w:line="219" w:lineRule="auto"/>
              <w:ind w:left="71"/>
              <w:rPr>
                <w:rFonts w:ascii="宋体" w:hAnsi="宋体" w:eastAsia="宋体" w:cs="宋体"/>
                <w:sz w:val="21"/>
                <w:szCs w:val="21"/>
              </w:rPr>
            </w:pPr>
            <w:r>
              <w:rPr>
                <w:rFonts w:ascii="宋体" w:hAnsi="宋体" w:eastAsia="宋体" w:cs="宋体"/>
                <w:spacing w:val="2"/>
                <w:sz w:val="21"/>
                <w:szCs w:val="21"/>
              </w:rPr>
              <w:t>资料来源</w:t>
            </w:r>
          </w:p>
        </w:tc>
        <w:tc>
          <w:tcPr>
            <w:tcW w:w="6838" w:type="dxa"/>
            <w:vAlign w:val="top"/>
          </w:tcPr>
          <w:p>
            <w:pPr>
              <w:spacing w:before="50" w:line="282" w:lineRule="auto"/>
              <w:ind w:left="83" w:right="129"/>
              <w:jc w:val="both"/>
              <w:rPr>
                <w:rFonts w:ascii="宋体" w:hAnsi="宋体" w:eastAsia="宋体" w:cs="宋体"/>
                <w:sz w:val="21"/>
                <w:szCs w:val="21"/>
              </w:rPr>
            </w:pPr>
            <w:r>
              <w:rPr>
                <w:rFonts w:ascii="宋体" w:hAnsi="宋体" w:eastAsia="宋体" w:cs="宋体"/>
                <w:spacing w:val="3"/>
                <w:sz w:val="21"/>
                <w:szCs w:val="21"/>
              </w:rPr>
              <w:t>药品说明书，药品注册资料，国家卫生行政部门发布的诊疗规范、临床</w:t>
            </w:r>
            <w:r>
              <w:rPr>
                <w:rFonts w:ascii="宋体" w:hAnsi="宋体" w:eastAsia="宋体" w:cs="宋体"/>
                <w:spacing w:val="5"/>
                <w:sz w:val="21"/>
                <w:szCs w:val="21"/>
              </w:rPr>
              <w:t xml:space="preserve"> </w:t>
            </w:r>
            <w:r>
              <w:rPr>
                <w:rFonts w:ascii="宋体" w:hAnsi="宋体" w:eastAsia="宋体" w:cs="宋体"/>
                <w:spacing w:val="15"/>
                <w:sz w:val="21"/>
                <w:szCs w:val="21"/>
              </w:rPr>
              <w:t>路径，权威指南，国家药品监督管理局(</w:t>
            </w:r>
            <w:r>
              <w:rPr>
                <w:rFonts w:ascii="宋体" w:hAnsi="宋体" w:eastAsia="宋体" w:cs="宋体"/>
                <w:sz w:val="21"/>
                <w:szCs w:val="21"/>
              </w:rPr>
              <w:t>national</w:t>
            </w:r>
            <w:r>
              <w:rPr>
                <w:rFonts w:ascii="宋体" w:hAnsi="宋体" w:eastAsia="宋体" w:cs="宋体"/>
                <w:spacing w:val="23"/>
                <w:sz w:val="21"/>
                <w:szCs w:val="21"/>
              </w:rPr>
              <w:t xml:space="preserve"> </w:t>
            </w:r>
            <w:r>
              <w:rPr>
                <w:rFonts w:ascii="宋体" w:hAnsi="宋体" w:eastAsia="宋体" w:cs="宋体"/>
                <w:sz w:val="21"/>
                <w:szCs w:val="21"/>
              </w:rPr>
              <w:t>medical</w:t>
            </w:r>
            <w:r>
              <w:rPr>
                <w:rFonts w:ascii="宋体" w:hAnsi="宋体" w:eastAsia="宋体" w:cs="宋体"/>
                <w:spacing w:val="21"/>
                <w:sz w:val="21"/>
                <w:szCs w:val="21"/>
              </w:rPr>
              <w:t xml:space="preserve"> </w:t>
            </w:r>
            <w:r>
              <w:rPr>
                <w:rFonts w:ascii="宋体" w:hAnsi="宋体" w:eastAsia="宋体" w:cs="宋体"/>
                <w:sz w:val="21"/>
                <w:szCs w:val="21"/>
              </w:rPr>
              <w:t>products administration</w:t>
            </w:r>
            <w:r>
              <w:rPr>
                <w:rFonts w:ascii="宋体" w:hAnsi="宋体" w:eastAsia="宋体" w:cs="宋体"/>
                <w:spacing w:val="6"/>
                <w:sz w:val="21"/>
                <w:szCs w:val="21"/>
              </w:rPr>
              <w:t>,</w:t>
            </w:r>
            <w:r>
              <w:rPr>
                <w:rFonts w:ascii="宋体" w:hAnsi="宋体" w:eastAsia="宋体" w:cs="宋体"/>
                <w:sz w:val="21"/>
                <w:szCs w:val="21"/>
              </w:rPr>
              <w:t>NMPA</w:t>
            </w:r>
            <w:r>
              <w:rPr>
                <w:rFonts w:ascii="宋体" w:hAnsi="宋体" w:eastAsia="宋体" w:cs="宋体"/>
                <w:spacing w:val="6"/>
                <w:sz w:val="21"/>
                <w:szCs w:val="21"/>
              </w:rPr>
              <w:t>)网站相关信息，临床应用情况。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9" w:hRule="atLeast"/>
        </w:trPr>
        <w:tc>
          <w:tcPr>
            <w:tcW w:w="1563" w:type="dxa"/>
            <w:vMerge w:val="continue"/>
            <w:tcBorders>
              <w:top w:val="nil"/>
            </w:tcBorders>
            <w:vAlign w:val="top"/>
          </w:tcPr>
          <w:p>
            <w:pPr>
              <w:rPr>
                <w:rFonts w:ascii="Arial"/>
                <w:sz w:val="21"/>
              </w:rPr>
            </w:pPr>
          </w:p>
        </w:tc>
        <w:tc>
          <w:tcPr>
            <w:tcW w:w="1139" w:type="dxa"/>
            <w:vAlign w:val="top"/>
          </w:tcPr>
          <w:p>
            <w:pPr>
              <w:spacing w:before="58" w:line="218" w:lineRule="auto"/>
              <w:ind w:left="71"/>
              <w:rPr>
                <w:rFonts w:ascii="宋体" w:hAnsi="宋体" w:eastAsia="宋体" w:cs="宋体"/>
                <w:sz w:val="21"/>
                <w:szCs w:val="21"/>
              </w:rPr>
            </w:pPr>
            <w:r>
              <w:rPr>
                <w:rFonts w:ascii="宋体" w:hAnsi="宋体" w:eastAsia="宋体" w:cs="宋体"/>
                <w:spacing w:val="-2"/>
                <w:sz w:val="21"/>
                <w:szCs w:val="21"/>
              </w:rPr>
              <w:t>评价内容</w:t>
            </w:r>
          </w:p>
        </w:tc>
        <w:tc>
          <w:tcPr>
            <w:tcW w:w="6838" w:type="dxa"/>
            <w:vAlign w:val="top"/>
          </w:tcPr>
          <w:p>
            <w:pPr>
              <w:spacing w:before="48" w:line="268" w:lineRule="auto"/>
              <w:ind w:left="83" w:right="110"/>
              <w:rPr>
                <w:rFonts w:ascii="宋体" w:hAnsi="宋体" w:eastAsia="宋体" w:cs="宋体"/>
                <w:sz w:val="21"/>
                <w:szCs w:val="21"/>
              </w:rPr>
            </w:pPr>
            <w:r>
              <w:rPr>
                <w:rFonts w:ascii="宋体" w:hAnsi="宋体" w:eastAsia="宋体" w:cs="宋体"/>
                <w:spacing w:val="4"/>
                <w:sz w:val="21"/>
                <w:szCs w:val="21"/>
              </w:rPr>
              <w:t>评估待遴选药品适应证是否明确及适应证覆盖范围，根据其适应证疾病</w:t>
            </w:r>
            <w:r>
              <w:rPr>
                <w:rFonts w:ascii="宋体" w:hAnsi="宋体" w:eastAsia="宋体" w:cs="宋体"/>
                <w:sz w:val="21"/>
                <w:szCs w:val="21"/>
              </w:rPr>
              <w:t xml:space="preserve"> </w:t>
            </w:r>
            <w:r>
              <w:rPr>
                <w:rFonts w:ascii="宋体" w:hAnsi="宋体" w:eastAsia="宋体" w:cs="宋体"/>
                <w:spacing w:val="4"/>
                <w:sz w:val="21"/>
                <w:szCs w:val="21"/>
              </w:rPr>
              <w:t>流行病学及临床治疗研究进展，通过与主要适应证</w:t>
            </w:r>
            <w:r>
              <w:rPr>
                <w:rFonts w:ascii="宋体" w:hAnsi="宋体" w:eastAsia="宋体" w:cs="宋体"/>
                <w:spacing w:val="3"/>
                <w:sz w:val="21"/>
                <w:szCs w:val="21"/>
              </w:rPr>
              <w:t>可替代药品的对比，</w:t>
            </w:r>
          </w:p>
          <w:p>
            <w:pPr>
              <w:spacing w:before="110" w:line="295" w:lineRule="auto"/>
              <w:ind w:left="83" w:firstLine="29"/>
              <w:rPr>
                <w:rFonts w:ascii="宋体" w:hAnsi="宋体" w:eastAsia="宋体" w:cs="宋体"/>
                <w:sz w:val="20"/>
                <w:szCs w:val="20"/>
              </w:rPr>
            </w:pPr>
            <w:r>
              <w:rPr>
                <w:rFonts w:ascii="宋体" w:hAnsi="宋体" w:eastAsia="宋体" w:cs="宋体"/>
                <w:spacing w:val="10"/>
                <w:sz w:val="20"/>
                <w:szCs w:val="20"/>
              </w:rPr>
              <w:t>明确待遴选药品的临床治疗学地位。综合国家卫生行政部门发布的诊疗</w:t>
            </w:r>
            <w:r>
              <w:rPr>
                <w:rFonts w:ascii="宋体" w:hAnsi="宋体" w:eastAsia="宋体" w:cs="宋体"/>
                <w:sz w:val="20"/>
                <w:szCs w:val="20"/>
              </w:rPr>
              <w:t xml:space="preserve">   </w:t>
            </w:r>
            <w:r>
              <w:rPr>
                <w:rFonts w:ascii="宋体" w:hAnsi="宋体" w:eastAsia="宋体" w:cs="宋体"/>
                <w:spacing w:val="4"/>
                <w:sz w:val="20"/>
                <w:szCs w:val="20"/>
              </w:rPr>
              <w:t>规范、临床路径、权威指南等研究资料，判断待遴选药品是否属于孤儿药、</w:t>
            </w:r>
            <w:r>
              <w:rPr>
                <w:rFonts w:ascii="宋体" w:hAnsi="宋体" w:eastAsia="宋体" w:cs="宋体"/>
                <w:spacing w:val="8"/>
                <w:sz w:val="20"/>
                <w:szCs w:val="20"/>
              </w:rPr>
              <w:t xml:space="preserve"> </w:t>
            </w:r>
            <w:r>
              <w:rPr>
                <w:rFonts w:ascii="宋体" w:hAnsi="宋体" w:eastAsia="宋体" w:cs="宋体"/>
                <w:spacing w:val="13"/>
                <w:sz w:val="20"/>
                <w:szCs w:val="20"/>
              </w:rPr>
              <w:t>首选、次选或可选择较多的药品，根据其临床治疗学地位评分。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63"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68" w:line="360" w:lineRule="exact"/>
              <w:ind w:left="354"/>
              <w:rPr>
                <w:rFonts w:ascii="宋体" w:hAnsi="宋体" w:eastAsia="宋体" w:cs="宋体"/>
                <w:sz w:val="21"/>
                <w:szCs w:val="21"/>
              </w:rPr>
            </w:pPr>
            <w:r>
              <w:rPr>
                <w:rFonts w:ascii="宋体" w:hAnsi="宋体" w:eastAsia="宋体" w:cs="宋体"/>
                <w:spacing w:val="6"/>
                <w:position w:val="11"/>
                <w:sz w:val="21"/>
                <w:szCs w:val="21"/>
              </w:rPr>
              <w:t>药理作用</w:t>
            </w:r>
          </w:p>
          <w:p>
            <w:pPr>
              <w:spacing w:line="220" w:lineRule="auto"/>
              <w:ind w:left="505"/>
              <w:rPr>
                <w:rFonts w:ascii="宋体" w:hAnsi="宋体" w:eastAsia="宋体" w:cs="宋体"/>
                <w:sz w:val="21"/>
                <w:szCs w:val="21"/>
              </w:rPr>
            </w:pPr>
            <w:r>
              <w:rPr>
                <w:rFonts w:ascii="宋体" w:hAnsi="宋体" w:eastAsia="宋体" w:cs="宋体"/>
                <w:spacing w:val="12"/>
                <w:sz w:val="21"/>
                <w:szCs w:val="21"/>
              </w:rPr>
              <w:t>(3分)</w:t>
            </w:r>
          </w:p>
        </w:tc>
        <w:tc>
          <w:tcPr>
            <w:tcW w:w="1139" w:type="dxa"/>
            <w:vAlign w:val="top"/>
          </w:tcPr>
          <w:p>
            <w:pPr>
              <w:spacing w:before="69" w:line="218" w:lineRule="auto"/>
              <w:ind w:left="71"/>
              <w:rPr>
                <w:rFonts w:ascii="宋体" w:hAnsi="宋体" w:eastAsia="宋体" w:cs="宋体"/>
                <w:sz w:val="21"/>
                <w:szCs w:val="21"/>
              </w:rPr>
            </w:pPr>
            <w:r>
              <w:rPr>
                <w:rFonts w:ascii="宋体" w:hAnsi="宋体" w:eastAsia="宋体" w:cs="宋体"/>
                <w:spacing w:val="4"/>
                <w:sz w:val="21"/>
                <w:szCs w:val="21"/>
              </w:rPr>
              <w:t>评价目的</w:t>
            </w:r>
          </w:p>
        </w:tc>
        <w:tc>
          <w:tcPr>
            <w:tcW w:w="6838" w:type="dxa"/>
            <w:vAlign w:val="top"/>
          </w:tcPr>
          <w:p>
            <w:pPr>
              <w:spacing w:before="50" w:line="382" w:lineRule="exact"/>
              <w:ind w:left="83"/>
              <w:rPr>
                <w:rFonts w:ascii="宋体" w:hAnsi="宋体" w:eastAsia="宋体" w:cs="宋体"/>
                <w:sz w:val="21"/>
                <w:szCs w:val="21"/>
              </w:rPr>
            </w:pPr>
            <w:r>
              <w:rPr>
                <w:rFonts w:ascii="宋体" w:hAnsi="宋体" w:eastAsia="宋体" w:cs="宋体"/>
                <w:spacing w:val="2"/>
                <w:position w:val="12"/>
                <w:sz w:val="21"/>
                <w:szCs w:val="21"/>
              </w:rPr>
              <w:t>考察待遴选药品临床疗效是否确切，药理作用机制、药效学研究是否明</w:t>
            </w:r>
          </w:p>
          <w:p>
            <w:pPr>
              <w:spacing w:line="220" w:lineRule="auto"/>
              <w:ind w:left="83"/>
              <w:rPr>
                <w:rFonts w:ascii="宋体" w:hAnsi="宋体" w:eastAsia="宋体" w:cs="宋体"/>
                <w:sz w:val="21"/>
                <w:szCs w:val="21"/>
              </w:rPr>
            </w:pPr>
            <w:r>
              <w:rPr>
                <w:rFonts w:ascii="宋体" w:hAnsi="宋体" w:eastAsia="宋体" w:cs="宋体"/>
                <w:spacing w:val="-5"/>
                <w:sz w:val="21"/>
                <w:szCs w:val="21"/>
              </w:rPr>
              <w:t>确</w:t>
            </w:r>
            <w:r>
              <w:rPr>
                <w:rFonts w:ascii="宋体" w:hAnsi="宋体" w:eastAsia="宋体" w:cs="宋体"/>
                <w:spacing w:val="39"/>
                <w:sz w:val="21"/>
                <w:szCs w:val="21"/>
              </w:rPr>
              <w:t xml:space="preserve"> </w:t>
            </w:r>
            <w:r>
              <w:rPr>
                <w:rFonts w:ascii="宋体" w:hAnsi="宋体" w:eastAsia="宋体" w:cs="宋体"/>
                <w:spacing w:val="-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563" w:type="dxa"/>
            <w:vMerge w:val="continue"/>
            <w:tcBorders>
              <w:top w:val="nil"/>
              <w:bottom w:val="nil"/>
            </w:tcBorders>
            <w:vAlign w:val="top"/>
          </w:tcPr>
          <w:p>
            <w:pPr>
              <w:rPr>
                <w:rFonts w:ascii="Arial"/>
                <w:sz w:val="21"/>
              </w:rPr>
            </w:pPr>
          </w:p>
        </w:tc>
        <w:tc>
          <w:tcPr>
            <w:tcW w:w="1139" w:type="dxa"/>
            <w:vAlign w:val="top"/>
          </w:tcPr>
          <w:p>
            <w:pPr>
              <w:spacing w:before="72" w:line="219" w:lineRule="auto"/>
              <w:ind w:left="71"/>
              <w:rPr>
                <w:rFonts w:ascii="宋体" w:hAnsi="宋体" w:eastAsia="宋体" w:cs="宋体"/>
                <w:sz w:val="21"/>
                <w:szCs w:val="21"/>
              </w:rPr>
            </w:pPr>
            <w:r>
              <w:rPr>
                <w:rFonts w:ascii="宋体" w:hAnsi="宋体" w:eastAsia="宋体" w:cs="宋体"/>
                <w:spacing w:val="2"/>
                <w:sz w:val="21"/>
                <w:szCs w:val="21"/>
              </w:rPr>
              <w:t>资料来源</w:t>
            </w:r>
          </w:p>
        </w:tc>
        <w:tc>
          <w:tcPr>
            <w:tcW w:w="6838" w:type="dxa"/>
            <w:vAlign w:val="top"/>
          </w:tcPr>
          <w:p>
            <w:pPr>
              <w:spacing w:before="51" w:line="298" w:lineRule="auto"/>
              <w:ind w:left="83"/>
              <w:jc w:val="both"/>
              <w:rPr>
                <w:rFonts w:ascii="宋体" w:hAnsi="宋体" w:eastAsia="宋体" w:cs="宋体"/>
                <w:sz w:val="20"/>
                <w:szCs w:val="20"/>
              </w:rPr>
            </w:pPr>
            <w:r>
              <w:rPr>
                <w:rFonts w:ascii="宋体" w:hAnsi="宋体" w:eastAsia="宋体" w:cs="宋体"/>
                <w:spacing w:val="4"/>
                <w:sz w:val="20"/>
                <w:szCs w:val="20"/>
              </w:rPr>
              <w:t>药品说明书，药品注册资料，《马丁代尔药物大典》《新编药物学》《临床</w:t>
            </w:r>
            <w:r>
              <w:rPr>
                <w:rFonts w:ascii="宋体" w:hAnsi="宋体" w:eastAsia="宋体" w:cs="宋体"/>
                <w:spacing w:val="11"/>
                <w:sz w:val="20"/>
                <w:szCs w:val="20"/>
              </w:rPr>
              <w:t xml:space="preserve"> 用药须知》《国家处方集》,英文文献数据库：</w:t>
            </w:r>
            <w:r>
              <w:rPr>
                <w:rFonts w:ascii="宋体" w:hAnsi="宋体" w:eastAsia="宋体" w:cs="宋体"/>
                <w:sz w:val="20"/>
                <w:szCs w:val="20"/>
              </w:rPr>
              <w:t>PubMed</w:t>
            </w:r>
            <w:r>
              <w:rPr>
                <w:rFonts w:ascii="宋体" w:hAnsi="宋体" w:eastAsia="宋体" w:cs="宋体"/>
                <w:spacing w:val="11"/>
                <w:sz w:val="20"/>
                <w:szCs w:val="20"/>
              </w:rPr>
              <w:t>、</w:t>
            </w:r>
            <w:r>
              <w:rPr>
                <w:rFonts w:ascii="宋体" w:hAnsi="宋体" w:eastAsia="宋体" w:cs="宋体"/>
                <w:sz w:val="20"/>
                <w:szCs w:val="20"/>
              </w:rPr>
              <w:t>Embase</w:t>
            </w:r>
            <w:r>
              <w:rPr>
                <w:rFonts w:ascii="宋体" w:hAnsi="宋体" w:eastAsia="宋体" w:cs="宋体"/>
                <w:spacing w:val="11"/>
                <w:sz w:val="20"/>
                <w:szCs w:val="20"/>
              </w:rPr>
              <w:t>,中文文献</w:t>
            </w:r>
            <w:r>
              <w:rPr>
                <w:rFonts w:ascii="宋体" w:hAnsi="宋体" w:eastAsia="宋体" w:cs="宋体"/>
                <w:spacing w:val="7"/>
                <w:sz w:val="20"/>
                <w:szCs w:val="20"/>
              </w:rPr>
              <w:t xml:space="preserve"> </w:t>
            </w:r>
            <w:r>
              <w:rPr>
                <w:rFonts w:ascii="宋体" w:hAnsi="宋体" w:eastAsia="宋体" w:cs="宋体"/>
                <w:spacing w:val="21"/>
                <w:sz w:val="20"/>
                <w:szCs w:val="20"/>
              </w:rPr>
              <w:t>数据库：</w:t>
            </w:r>
            <w:r>
              <w:rPr>
                <w:rFonts w:ascii="宋体" w:hAnsi="宋体" w:eastAsia="宋体" w:cs="宋体"/>
                <w:sz w:val="20"/>
                <w:szCs w:val="20"/>
              </w:rPr>
              <w:t>CBM</w:t>
            </w:r>
            <w:r>
              <w:rPr>
                <w:rFonts w:ascii="宋体" w:hAnsi="宋体" w:eastAsia="宋体" w:cs="宋体"/>
                <w:spacing w:val="21"/>
                <w:sz w:val="20"/>
                <w:szCs w:val="20"/>
              </w:rPr>
              <w:t>、</w:t>
            </w:r>
            <w:r>
              <w:rPr>
                <w:rFonts w:ascii="宋体" w:hAnsi="宋体" w:eastAsia="宋体" w:cs="宋体"/>
                <w:sz w:val="20"/>
                <w:szCs w:val="20"/>
              </w:rPr>
              <w:t>CNKI</w:t>
            </w:r>
            <w:r>
              <w:rPr>
                <w:rFonts w:ascii="宋体" w:hAnsi="宋体" w:eastAsia="宋体" w:cs="宋体"/>
                <w:spacing w:val="21"/>
                <w:sz w:val="20"/>
                <w:szCs w:val="20"/>
              </w:rPr>
              <w:t>、</w:t>
            </w:r>
            <w:r>
              <w:rPr>
                <w:rFonts w:ascii="宋体" w:hAnsi="宋体" w:eastAsia="宋体" w:cs="宋体"/>
                <w:sz w:val="20"/>
                <w:szCs w:val="20"/>
              </w:rPr>
              <w:t>VIP</w:t>
            </w:r>
            <w:r>
              <w:rPr>
                <w:rFonts w:ascii="宋体" w:hAnsi="宋体" w:eastAsia="宋体" w:cs="宋体"/>
                <w:spacing w:val="21"/>
                <w:sz w:val="20"/>
                <w:szCs w:val="20"/>
              </w:rPr>
              <w:t>、万方数据库。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563" w:type="dxa"/>
            <w:vMerge w:val="continue"/>
            <w:tcBorders>
              <w:top w:val="nil"/>
            </w:tcBorders>
            <w:vAlign w:val="top"/>
          </w:tcPr>
          <w:p>
            <w:pPr>
              <w:rPr>
                <w:rFonts w:ascii="Arial"/>
                <w:sz w:val="21"/>
              </w:rPr>
            </w:pPr>
          </w:p>
        </w:tc>
        <w:tc>
          <w:tcPr>
            <w:tcW w:w="1139" w:type="dxa"/>
            <w:vAlign w:val="top"/>
          </w:tcPr>
          <w:p>
            <w:pPr>
              <w:spacing w:before="61" w:line="218" w:lineRule="auto"/>
              <w:ind w:left="71"/>
              <w:rPr>
                <w:rFonts w:ascii="宋体" w:hAnsi="宋体" w:eastAsia="宋体" w:cs="宋体"/>
                <w:sz w:val="21"/>
                <w:szCs w:val="21"/>
              </w:rPr>
            </w:pPr>
            <w:r>
              <w:rPr>
                <w:rFonts w:ascii="宋体" w:hAnsi="宋体" w:eastAsia="宋体" w:cs="宋体"/>
                <w:spacing w:val="-2"/>
                <w:sz w:val="21"/>
                <w:szCs w:val="21"/>
              </w:rPr>
              <w:t>评价内容</w:t>
            </w:r>
          </w:p>
        </w:tc>
        <w:tc>
          <w:tcPr>
            <w:tcW w:w="6838" w:type="dxa"/>
            <w:vAlign w:val="top"/>
          </w:tcPr>
          <w:p>
            <w:pPr>
              <w:spacing w:before="63" w:line="321" w:lineRule="auto"/>
              <w:ind w:left="83" w:right="33"/>
              <w:jc w:val="both"/>
              <w:rPr>
                <w:rFonts w:ascii="宋体" w:hAnsi="宋体" w:eastAsia="宋体" w:cs="宋体"/>
                <w:sz w:val="21"/>
                <w:szCs w:val="21"/>
              </w:rPr>
            </w:pPr>
            <w:r>
              <w:rPr>
                <w:rFonts w:ascii="宋体" w:hAnsi="宋体" w:eastAsia="宋体" w:cs="宋体"/>
                <w:sz w:val="21"/>
                <w:szCs w:val="21"/>
              </w:rPr>
              <w:t>通过查阅药品说明书、检索文献，了解待遴选药品的</w:t>
            </w:r>
            <w:r>
              <w:rPr>
                <w:rFonts w:ascii="宋体" w:hAnsi="宋体" w:eastAsia="宋体" w:cs="宋体"/>
                <w:spacing w:val="-1"/>
                <w:sz w:val="21"/>
                <w:szCs w:val="21"/>
              </w:rPr>
              <w:t>药理作用及药效学研</w:t>
            </w:r>
            <w:r>
              <w:rPr>
                <w:rFonts w:ascii="宋体" w:hAnsi="宋体" w:eastAsia="宋体" w:cs="宋体"/>
                <w:sz w:val="21"/>
                <w:szCs w:val="21"/>
              </w:rPr>
              <w:t xml:space="preserve"> 究进展，根据待遴选药品疗效及药理作用的明确程度(明确、尚不明确或</w:t>
            </w:r>
          </w:p>
          <w:p>
            <w:pPr>
              <w:spacing w:line="219" w:lineRule="auto"/>
              <w:ind w:left="83"/>
              <w:rPr>
                <w:rFonts w:ascii="宋体" w:hAnsi="宋体" w:eastAsia="宋体" w:cs="宋体"/>
                <w:sz w:val="21"/>
                <w:szCs w:val="21"/>
              </w:rPr>
            </w:pPr>
            <w:r>
              <w:rPr>
                <w:rFonts w:ascii="宋体" w:hAnsi="宋体" w:eastAsia="宋体" w:cs="宋体"/>
                <w:spacing w:val="11"/>
                <w:sz w:val="21"/>
                <w:szCs w:val="21"/>
              </w:rPr>
              <w:t>不明确)进行评分。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563"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8" w:line="361" w:lineRule="exact"/>
              <w:ind w:left="354"/>
              <w:rPr>
                <w:rFonts w:ascii="宋体" w:hAnsi="宋体" w:eastAsia="宋体" w:cs="宋体"/>
                <w:sz w:val="21"/>
                <w:szCs w:val="21"/>
              </w:rPr>
            </w:pPr>
            <w:r>
              <w:rPr>
                <w:rFonts w:ascii="宋体" w:hAnsi="宋体" w:eastAsia="宋体" w:cs="宋体"/>
                <w:spacing w:val="-2"/>
                <w:position w:val="11"/>
                <w:sz w:val="21"/>
                <w:szCs w:val="21"/>
              </w:rPr>
              <w:t>体内过程</w:t>
            </w:r>
          </w:p>
          <w:p>
            <w:pPr>
              <w:spacing w:line="220" w:lineRule="auto"/>
              <w:ind w:left="505"/>
              <w:rPr>
                <w:rFonts w:ascii="宋体" w:hAnsi="宋体" w:eastAsia="宋体" w:cs="宋体"/>
                <w:sz w:val="21"/>
                <w:szCs w:val="21"/>
              </w:rPr>
            </w:pPr>
            <w:r>
              <w:rPr>
                <w:rFonts w:ascii="宋体" w:hAnsi="宋体" w:eastAsia="宋体" w:cs="宋体"/>
                <w:spacing w:val="12"/>
                <w:sz w:val="21"/>
                <w:szCs w:val="21"/>
              </w:rPr>
              <w:t>(3分)</w:t>
            </w:r>
          </w:p>
        </w:tc>
        <w:tc>
          <w:tcPr>
            <w:tcW w:w="1139" w:type="dxa"/>
            <w:vAlign w:val="top"/>
          </w:tcPr>
          <w:p>
            <w:pPr>
              <w:spacing w:before="62" w:line="218" w:lineRule="auto"/>
              <w:ind w:left="71"/>
              <w:rPr>
                <w:rFonts w:ascii="宋体" w:hAnsi="宋体" w:eastAsia="宋体" w:cs="宋体"/>
                <w:sz w:val="21"/>
                <w:szCs w:val="21"/>
              </w:rPr>
            </w:pPr>
            <w:r>
              <w:rPr>
                <w:rFonts w:ascii="宋体" w:hAnsi="宋体" w:eastAsia="宋体" w:cs="宋体"/>
                <w:spacing w:val="4"/>
                <w:sz w:val="21"/>
                <w:szCs w:val="21"/>
              </w:rPr>
              <w:t>评价目的</w:t>
            </w:r>
          </w:p>
        </w:tc>
        <w:tc>
          <w:tcPr>
            <w:tcW w:w="6838" w:type="dxa"/>
            <w:vAlign w:val="top"/>
          </w:tcPr>
          <w:p>
            <w:pPr>
              <w:spacing w:before="74" w:line="259" w:lineRule="auto"/>
              <w:ind w:left="83" w:right="33"/>
              <w:rPr>
                <w:rFonts w:ascii="宋体" w:hAnsi="宋体" w:eastAsia="宋体" w:cs="宋体"/>
                <w:sz w:val="21"/>
                <w:szCs w:val="21"/>
              </w:rPr>
            </w:pPr>
            <w:r>
              <w:rPr>
                <w:rFonts w:ascii="宋体" w:hAnsi="宋体" w:eastAsia="宋体" w:cs="宋体"/>
                <w:sz w:val="21"/>
                <w:szCs w:val="21"/>
              </w:rPr>
              <w:t>考察待遴选药品体内过程(吸收、分布、代谢、排泄)</w:t>
            </w:r>
            <w:r>
              <w:rPr>
                <w:rFonts w:ascii="宋体" w:hAnsi="宋体" w:eastAsia="宋体" w:cs="宋体"/>
                <w:spacing w:val="-1"/>
                <w:sz w:val="21"/>
                <w:szCs w:val="21"/>
              </w:rPr>
              <w:t>是否明确，各个过程</w:t>
            </w:r>
            <w:r>
              <w:rPr>
                <w:rFonts w:ascii="宋体" w:hAnsi="宋体" w:eastAsia="宋体" w:cs="宋体"/>
                <w:sz w:val="21"/>
                <w:szCs w:val="21"/>
              </w:rPr>
              <w:t xml:space="preserve"> </w:t>
            </w:r>
            <w:r>
              <w:rPr>
                <w:rFonts w:ascii="宋体" w:hAnsi="宋体" w:eastAsia="宋体" w:cs="宋体"/>
                <w:spacing w:val="8"/>
                <w:sz w:val="21"/>
                <w:szCs w:val="21"/>
              </w:rPr>
              <w:t>主要药动学参数是否完整。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563" w:type="dxa"/>
            <w:vMerge w:val="continue"/>
            <w:tcBorders>
              <w:top w:val="nil"/>
              <w:bottom w:val="nil"/>
            </w:tcBorders>
            <w:vAlign w:val="top"/>
          </w:tcPr>
          <w:p>
            <w:pPr>
              <w:rPr>
                <w:rFonts w:ascii="Arial"/>
                <w:sz w:val="21"/>
              </w:rPr>
            </w:pPr>
          </w:p>
        </w:tc>
        <w:tc>
          <w:tcPr>
            <w:tcW w:w="1139" w:type="dxa"/>
            <w:vAlign w:val="top"/>
          </w:tcPr>
          <w:p>
            <w:pPr>
              <w:spacing w:before="65" w:line="219" w:lineRule="auto"/>
              <w:ind w:left="71"/>
              <w:rPr>
                <w:rFonts w:ascii="宋体" w:hAnsi="宋体" w:eastAsia="宋体" w:cs="宋体"/>
                <w:sz w:val="21"/>
                <w:szCs w:val="21"/>
              </w:rPr>
            </w:pPr>
            <w:r>
              <w:rPr>
                <w:rFonts w:ascii="宋体" w:hAnsi="宋体" w:eastAsia="宋体" w:cs="宋体"/>
                <w:spacing w:val="2"/>
                <w:sz w:val="21"/>
                <w:szCs w:val="21"/>
              </w:rPr>
              <w:t>资料来源</w:t>
            </w:r>
          </w:p>
        </w:tc>
        <w:tc>
          <w:tcPr>
            <w:tcW w:w="6838" w:type="dxa"/>
            <w:vAlign w:val="top"/>
          </w:tcPr>
          <w:p>
            <w:pPr>
              <w:spacing w:before="55" w:line="337" w:lineRule="auto"/>
              <w:ind w:left="83"/>
              <w:jc w:val="both"/>
              <w:rPr>
                <w:rFonts w:ascii="宋体" w:hAnsi="宋体" w:eastAsia="宋体" w:cs="宋体"/>
                <w:sz w:val="20"/>
                <w:szCs w:val="20"/>
              </w:rPr>
            </w:pPr>
            <w:r>
              <w:rPr>
                <w:rFonts w:ascii="宋体" w:hAnsi="宋体" w:eastAsia="宋体" w:cs="宋体"/>
                <w:spacing w:val="1"/>
                <w:sz w:val="20"/>
                <w:szCs w:val="20"/>
              </w:rPr>
              <w:t>药品说明书，药品注册资料，《马丁代尔药物大典》《新编药物学》《药物</w:t>
            </w:r>
            <w:r>
              <w:rPr>
                <w:rFonts w:ascii="宋体" w:hAnsi="宋体" w:eastAsia="宋体" w:cs="宋体"/>
                <w:spacing w:val="8"/>
                <w:sz w:val="20"/>
                <w:szCs w:val="20"/>
              </w:rPr>
              <w:t xml:space="preserve">  </w:t>
            </w:r>
            <w:r>
              <w:rPr>
                <w:rFonts w:ascii="宋体" w:hAnsi="宋体" w:eastAsia="宋体" w:cs="宋体"/>
                <w:spacing w:val="5"/>
                <w:sz w:val="20"/>
                <w:szCs w:val="20"/>
              </w:rPr>
              <w:t>代谢动力学》,英文文献数据库：:</w:t>
            </w:r>
            <w:r>
              <w:rPr>
                <w:rFonts w:ascii="宋体" w:hAnsi="宋体" w:eastAsia="宋体" w:cs="宋体"/>
                <w:sz w:val="20"/>
                <w:szCs w:val="20"/>
              </w:rPr>
              <w:t>PubMed</w:t>
            </w:r>
            <w:r>
              <w:rPr>
                <w:rFonts w:ascii="宋体" w:hAnsi="宋体" w:eastAsia="宋体" w:cs="宋体"/>
                <w:spacing w:val="5"/>
                <w:sz w:val="20"/>
                <w:szCs w:val="20"/>
              </w:rPr>
              <w:t>、</w:t>
            </w:r>
            <w:r>
              <w:rPr>
                <w:rFonts w:ascii="宋体" w:hAnsi="宋体" w:eastAsia="宋体" w:cs="宋体"/>
                <w:sz w:val="20"/>
                <w:szCs w:val="20"/>
              </w:rPr>
              <w:t>Embase</w:t>
            </w:r>
            <w:r>
              <w:rPr>
                <w:rFonts w:ascii="宋体" w:hAnsi="宋体" w:eastAsia="宋体" w:cs="宋体"/>
                <w:spacing w:val="5"/>
                <w:sz w:val="20"/>
                <w:szCs w:val="20"/>
              </w:rPr>
              <w:t>,中文文献数据库：</w:t>
            </w:r>
            <w:r>
              <w:rPr>
                <w:rFonts w:ascii="宋体" w:hAnsi="宋体" w:eastAsia="宋体" w:cs="宋体"/>
                <w:sz w:val="20"/>
                <w:szCs w:val="20"/>
              </w:rPr>
              <w:t>CBM</w:t>
            </w:r>
            <w:r>
              <w:rPr>
                <w:rFonts w:ascii="宋体" w:hAnsi="宋体" w:eastAsia="宋体" w:cs="宋体"/>
                <w:spacing w:val="5"/>
                <w:sz w:val="20"/>
                <w:szCs w:val="20"/>
              </w:rPr>
              <w:t>、</w:t>
            </w:r>
          </w:p>
          <w:p>
            <w:pPr>
              <w:spacing w:line="228" w:lineRule="auto"/>
              <w:ind w:left="83"/>
              <w:rPr>
                <w:rFonts w:ascii="宋体" w:hAnsi="宋体" w:eastAsia="宋体" w:cs="宋体"/>
                <w:sz w:val="20"/>
                <w:szCs w:val="20"/>
              </w:rPr>
            </w:pPr>
            <w:r>
              <w:rPr>
                <w:rFonts w:ascii="宋体" w:hAnsi="宋体" w:eastAsia="宋体" w:cs="宋体"/>
                <w:sz w:val="20"/>
                <w:szCs w:val="20"/>
              </w:rPr>
              <w:t>CNKI</w:t>
            </w:r>
            <w:r>
              <w:rPr>
                <w:rFonts w:ascii="宋体" w:hAnsi="宋体" w:eastAsia="宋体" w:cs="宋体"/>
                <w:spacing w:val="18"/>
                <w:sz w:val="20"/>
                <w:szCs w:val="20"/>
              </w:rPr>
              <w:t>、</w:t>
            </w:r>
            <w:r>
              <w:rPr>
                <w:rFonts w:ascii="宋体" w:hAnsi="宋体" w:eastAsia="宋体" w:cs="宋体"/>
                <w:sz w:val="20"/>
                <w:szCs w:val="20"/>
              </w:rPr>
              <w:t>VIP</w:t>
            </w:r>
            <w:r>
              <w:rPr>
                <w:rFonts w:ascii="宋体" w:hAnsi="宋体" w:eastAsia="宋体" w:cs="宋体"/>
                <w:spacing w:val="18"/>
                <w:sz w:val="20"/>
                <w:szCs w:val="20"/>
              </w:rPr>
              <w:t>、万方数据库，</w:t>
            </w:r>
            <w:r>
              <w:rPr>
                <w:rFonts w:ascii="宋体" w:hAnsi="宋体" w:eastAsia="宋体" w:cs="宋体"/>
                <w:sz w:val="20"/>
                <w:szCs w:val="20"/>
              </w:rPr>
              <w:t>DRUGS</w:t>
            </w:r>
            <w:r>
              <w:rPr>
                <w:rFonts w:ascii="宋体" w:hAnsi="宋体" w:eastAsia="宋体" w:cs="宋体"/>
                <w:spacing w:val="18"/>
                <w:sz w:val="20"/>
                <w:szCs w:val="20"/>
              </w:rPr>
              <w:t>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1563" w:type="dxa"/>
            <w:vMerge w:val="continue"/>
            <w:tcBorders>
              <w:top w:val="nil"/>
            </w:tcBorders>
            <w:vAlign w:val="top"/>
          </w:tcPr>
          <w:p>
            <w:pPr>
              <w:rPr>
                <w:rFonts w:ascii="Arial"/>
                <w:sz w:val="21"/>
              </w:rPr>
            </w:pPr>
          </w:p>
        </w:tc>
        <w:tc>
          <w:tcPr>
            <w:tcW w:w="1139" w:type="dxa"/>
            <w:vAlign w:val="top"/>
          </w:tcPr>
          <w:p>
            <w:pPr>
              <w:spacing w:before="64" w:line="218" w:lineRule="auto"/>
              <w:ind w:left="71"/>
              <w:rPr>
                <w:rFonts w:ascii="宋体" w:hAnsi="宋体" w:eastAsia="宋体" w:cs="宋体"/>
                <w:sz w:val="21"/>
                <w:szCs w:val="21"/>
              </w:rPr>
            </w:pPr>
            <w:r>
              <w:rPr>
                <w:rFonts w:ascii="宋体" w:hAnsi="宋体" w:eastAsia="宋体" w:cs="宋体"/>
                <w:spacing w:val="-2"/>
                <w:sz w:val="21"/>
                <w:szCs w:val="21"/>
              </w:rPr>
              <w:t>评价内容</w:t>
            </w:r>
          </w:p>
        </w:tc>
        <w:tc>
          <w:tcPr>
            <w:tcW w:w="6838" w:type="dxa"/>
            <w:vAlign w:val="top"/>
          </w:tcPr>
          <w:p>
            <w:pPr>
              <w:spacing w:before="56" w:line="300" w:lineRule="auto"/>
              <w:ind w:left="83" w:right="3" w:firstLine="29"/>
              <w:rPr>
                <w:rFonts w:ascii="宋体" w:hAnsi="宋体" w:eastAsia="宋体" w:cs="宋体"/>
                <w:sz w:val="21"/>
                <w:szCs w:val="21"/>
              </w:rPr>
            </w:pPr>
            <w:r>
              <w:rPr>
                <w:rFonts w:ascii="宋体" w:hAnsi="宋体" w:eastAsia="宋体" w:cs="宋体"/>
                <w:sz w:val="21"/>
                <w:szCs w:val="21"/>
              </w:rPr>
              <w:t>考察待遴选药品体内过程是否清晰、明确，药动学研</w:t>
            </w:r>
            <w:r>
              <w:rPr>
                <w:rFonts w:ascii="宋体" w:hAnsi="宋体" w:eastAsia="宋体" w:cs="宋体"/>
                <w:spacing w:val="-1"/>
                <w:sz w:val="21"/>
                <w:szCs w:val="21"/>
              </w:rPr>
              <w:t>究是否深入，相关参</w:t>
            </w:r>
            <w:r>
              <w:rPr>
                <w:rFonts w:ascii="宋体" w:hAnsi="宋体" w:eastAsia="宋体" w:cs="宋体"/>
                <w:sz w:val="21"/>
                <w:szCs w:val="21"/>
              </w:rPr>
              <w:t xml:space="preserve"> 数是否完整，所提供的药动学研究结果能否满足医</w:t>
            </w:r>
            <w:r>
              <w:rPr>
                <w:rFonts w:ascii="宋体" w:hAnsi="宋体" w:eastAsia="宋体" w:cs="宋体"/>
                <w:spacing w:val="-1"/>
                <w:sz w:val="21"/>
                <w:szCs w:val="21"/>
              </w:rPr>
              <w:t>务人员临床需求。通过</w:t>
            </w:r>
            <w:r>
              <w:rPr>
                <w:rFonts w:ascii="宋体" w:hAnsi="宋体" w:eastAsia="宋体" w:cs="宋体"/>
                <w:sz w:val="21"/>
                <w:szCs w:val="21"/>
              </w:rPr>
              <w:t xml:space="preserve"> 查阅药品说明书、检索文献，汇总待遴选药品吸收、分布、代谢和排泄的</w:t>
            </w:r>
            <w:r>
              <w:rPr>
                <w:rFonts w:ascii="宋体" w:hAnsi="宋体" w:eastAsia="宋体" w:cs="宋体"/>
                <w:spacing w:val="15"/>
                <w:sz w:val="21"/>
                <w:szCs w:val="21"/>
              </w:rPr>
              <w:t xml:space="preserve"> </w:t>
            </w:r>
            <w:r>
              <w:rPr>
                <w:rFonts w:ascii="宋体" w:hAnsi="宋体" w:eastAsia="宋体" w:cs="宋体"/>
                <w:spacing w:val="1"/>
                <w:sz w:val="21"/>
                <w:szCs w:val="21"/>
              </w:rPr>
              <w:t>主要参数。根据待遴选药品体内过程明确程度(明确、基本明确或尚不明</w:t>
            </w:r>
            <w:r>
              <w:rPr>
                <w:rFonts w:ascii="宋体" w:hAnsi="宋体" w:eastAsia="宋体" w:cs="宋体"/>
                <w:spacing w:val="14"/>
                <w:sz w:val="21"/>
                <w:szCs w:val="21"/>
              </w:rPr>
              <w:t xml:space="preserve"> </w:t>
            </w:r>
            <w:r>
              <w:rPr>
                <w:rFonts w:ascii="宋体" w:hAnsi="宋体" w:eastAsia="宋体" w:cs="宋体"/>
                <w:sz w:val="21"/>
                <w:szCs w:val="21"/>
              </w:rPr>
              <w:t>确)及药动学参数完整程度(完整、不完整或缺失)进</w:t>
            </w:r>
            <w:r>
              <w:rPr>
                <w:rFonts w:ascii="宋体" w:hAnsi="宋体" w:eastAsia="宋体" w:cs="宋体"/>
                <w:spacing w:val="-1"/>
                <w:sz w:val="21"/>
                <w:szCs w:val="21"/>
              </w:rPr>
              <w:t>行评分，仿制药不能</w:t>
            </w:r>
            <w:r>
              <w:rPr>
                <w:rFonts w:ascii="宋体" w:hAnsi="宋体" w:eastAsia="宋体" w:cs="宋体"/>
                <w:sz w:val="21"/>
                <w:szCs w:val="21"/>
              </w:rPr>
              <w:t xml:space="preserve">  </w:t>
            </w:r>
            <w:r>
              <w:rPr>
                <w:rFonts w:ascii="宋体" w:hAnsi="宋体" w:eastAsia="宋体" w:cs="宋体"/>
                <w:spacing w:val="7"/>
                <w:sz w:val="21"/>
                <w:szCs w:val="21"/>
              </w:rPr>
              <w:t>提供药动学参数的视为参数缺失。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563" w:type="dxa"/>
            <w:vAlign w:val="top"/>
          </w:tcPr>
          <w:p>
            <w:pPr>
              <w:spacing w:before="87" w:line="256" w:lineRule="auto"/>
              <w:ind w:left="55" w:right="122" w:firstLine="89"/>
              <w:rPr>
                <w:rFonts w:ascii="宋体" w:hAnsi="宋体" w:eastAsia="宋体" w:cs="宋体"/>
                <w:sz w:val="21"/>
                <w:szCs w:val="21"/>
              </w:rPr>
            </w:pPr>
            <w:r>
              <w:rPr>
                <w:rFonts w:ascii="宋体" w:hAnsi="宋体" w:eastAsia="宋体" w:cs="宋体"/>
                <w:spacing w:val="4"/>
                <w:sz w:val="21"/>
                <w:szCs w:val="21"/>
              </w:rPr>
              <w:t>药剂学与使用</w:t>
            </w:r>
            <w:r>
              <w:rPr>
                <w:rFonts w:ascii="宋体" w:hAnsi="宋体" w:eastAsia="宋体" w:cs="宋体"/>
                <w:sz w:val="21"/>
                <w:szCs w:val="21"/>
              </w:rPr>
              <w:t xml:space="preserve"> </w:t>
            </w:r>
            <w:r>
              <w:rPr>
                <w:rFonts w:ascii="宋体" w:hAnsi="宋体" w:eastAsia="宋体" w:cs="宋体"/>
                <w:spacing w:val="6"/>
                <w:sz w:val="21"/>
                <w:szCs w:val="21"/>
              </w:rPr>
              <w:t>方法(6分)</w:t>
            </w:r>
          </w:p>
        </w:tc>
        <w:tc>
          <w:tcPr>
            <w:tcW w:w="1139" w:type="dxa"/>
            <w:vAlign w:val="top"/>
          </w:tcPr>
          <w:p>
            <w:pPr>
              <w:spacing w:before="66" w:line="218" w:lineRule="auto"/>
              <w:ind w:left="71"/>
              <w:rPr>
                <w:rFonts w:ascii="宋体" w:hAnsi="宋体" w:eastAsia="宋体" w:cs="宋体"/>
                <w:sz w:val="21"/>
                <w:szCs w:val="21"/>
              </w:rPr>
            </w:pPr>
            <w:r>
              <w:rPr>
                <w:rFonts w:ascii="宋体" w:hAnsi="宋体" w:eastAsia="宋体" w:cs="宋体"/>
                <w:spacing w:val="4"/>
                <w:sz w:val="21"/>
                <w:szCs w:val="21"/>
              </w:rPr>
              <w:t>评价目的</w:t>
            </w:r>
          </w:p>
        </w:tc>
        <w:tc>
          <w:tcPr>
            <w:tcW w:w="6838" w:type="dxa"/>
            <w:vAlign w:val="top"/>
          </w:tcPr>
          <w:p>
            <w:pPr>
              <w:spacing w:before="56" w:line="268" w:lineRule="auto"/>
              <w:ind w:left="83" w:right="93"/>
              <w:rPr>
                <w:rFonts w:ascii="宋体" w:hAnsi="宋体" w:eastAsia="宋体" w:cs="宋体"/>
                <w:sz w:val="21"/>
                <w:szCs w:val="21"/>
              </w:rPr>
            </w:pPr>
            <w:r>
              <w:rPr>
                <w:rFonts w:ascii="宋体" w:hAnsi="宋体" w:eastAsia="宋体" w:cs="宋体"/>
                <w:spacing w:val="4"/>
                <w:sz w:val="21"/>
                <w:szCs w:val="21"/>
              </w:rPr>
              <w:t>考察待遴选药品主要成分、辅料及药物剂型在临床治疗使用的适宜性及</w:t>
            </w:r>
            <w:r>
              <w:rPr>
                <w:rFonts w:ascii="宋体" w:hAnsi="宋体" w:eastAsia="宋体" w:cs="宋体"/>
                <w:spacing w:val="16"/>
                <w:sz w:val="21"/>
                <w:szCs w:val="21"/>
              </w:rPr>
              <w:t xml:space="preserve"> </w:t>
            </w:r>
            <w:r>
              <w:rPr>
                <w:rFonts w:ascii="宋体" w:hAnsi="宋体" w:eastAsia="宋体" w:cs="宋体"/>
                <w:spacing w:val="4"/>
                <w:sz w:val="21"/>
                <w:szCs w:val="21"/>
              </w:rPr>
              <w:t>优劣势，考察其给药剂量、给药频次及使用方法是否具有临床</w:t>
            </w:r>
            <w:r>
              <w:rPr>
                <w:rFonts w:ascii="宋体" w:hAnsi="宋体" w:eastAsia="宋体" w:cs="宋体"/>
                <w:spacing w:val="3"/>
                <w:sz w:val="21"/>
                <w:szCs w:val="21"/>
              </w:rPr>
              <w:t>优势，是</w:t>
            </w:r>
          </w:p>
        </w:tc>
      </w:tr>
    </w:tbl>
    <w:p>
      <w:pPr>
        <w:rPr>
          <w:rFonts w:ascii="Arial"/>
          <w:sz w:val="21"/>
        </w:rPr>
      </w:pPr>
    </w:p>
    <w:p>
      <w:pPr>
        <w:sectPr>
          <w:pgSz w:w="12100" w:h="16970"/>
          <w:pgMar w:top="1442" w:right="1194" w:bottom="0" w:left="1355" w:header="0" w:footer="0" w:gutter="0"/>
          <w:cols w:space="720" w:num="1"/>
        </w:sectPr>
      </w:pPr>
    </w:p>
    <w:p>
      <w:pPr>
        <w:spacing w:line="214" w:lineRule="exact"/>
      </w:pPr>
    </w:p>
    <w:tbl>
      <w:tblPr>
        <w:tblStyle w:val="4"/>
        <w:tblW w:w="95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1139"/>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63" w:type="dxa"/>
            <w:vMerge w:val="restart"/>
            <w:tcBorders>
              <w:bottom w:val="nil"/>
            </w:tcBorders>
            <w:vAlign w:val="top"/>
          </w:tcPr>
          <w:p>
            <w:pPr>
              <w:rPr>
                <w:rFonts w:ascii="Arial"/>
                <w:sz w:val="21"/>
              </w:rPr>
            </w:pPr>
          </w:p>
        </w:tc>
        <w:tc>
          <w:tcPr>
            <w:tcW w:w="1139" w:type="dxa"/>
            <w:vAlign w:val="top"/>
          </w:tcPr>
          <w:p>
            <w:pPr>
              <w:rPr>
                <w:rFonts w:ascii="Arial"/>
                <w:sz w:val="21"/>
              </w:rPr>
            </w:pPr>
          </w:p>
        </w:tc>
        <w:tc>
          <w:tcPr>
            <w:tcW w:w="6852" w:type="dxa"/>
            <w:vAlign w:val="top"/>
          </w:tcPr>
          <w:p>
            <w:pPr>
              <w:spacing w:before="83" w:line="219" w:lineRule="auto"/>
              <w:ind w:left="82"/>
              <w:rPr>
                <w:rFonts w:ascii="宋体" w:hAnsi="宋体" w:eastAsia="宋体" w:cs="宋体"/>
                <w:sz w:val="21"/>
                <w:szCs w:val="21"/>
              </w:rPr>
            </w:pPr>
            <w:r>
              <w:rPr>
                <w:rFonts w:ascii="宋体" w:hAnsi="宋体" w:eastAsia="宋体" w:cs="宋体"/>
                <w:spacing w:val="13"/>
                <w:sz w:val="21"/>
                <w:szCs w:val="21"/>
              </w:rPr>
              <w:t>否便于临床使用。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1563" w:type="dxa"/>
            <w:vMerge w:val="continue"/>
            <w:tcBorders>
              <w:top w:val="nil"/>
              <w:bottom w:val="nil"/>
            </w:tcBorders>
            <w:vAlign w:val="top"/>
          </w:tcPr>
          <w:p>
            <w:pPr>
              <w:rPr>
                <w:rFonts w:ascii="Arial"/>
                <w:sz w:val="21"/>
              </w:rPr>
            </w:pPr>
          </w:p>
        </w:tc>
        <w:tc>
          <w:tcPr>
            <w:tcW w:w="1139" w:type="dxa"/>
            <w:vAlign w:val="top"/>
          </w:tcPr>
          <w:p>
            <w:pPr>
              <w:spacing w:before="78" w:line="219" w:lineRule="auto"/>
              <w:ind w:left="91"/>
              <w:rPr>
                <w:rFonts w:ascii="宋体" w:hAnsi="宋体" w:eastAsia="宋体" w:cs="宋体"/>
                <w:sz w:val="21"/>
                <w:szCs w:val="21"/>
              </w:rPr>
            </w:pPr>
            <w:r>
              <w:rPr>
                <w:rFonts w:ascii="宋体" w:hAnsi="宋体" w:eastAsia="宋体" w:cs="宋体"/>
                <w:spacing w:val="2"/>
                <w:sz w:val="21"/>
                <w:szCs w:val="21"/>
              </w:rPr>
              <w:t>资料来源</w:t>
            </w:r>
          </w:p>
        </w:tc>
        <w:tc>
          <w:tcPr>
            <w:tcW w:w="6852" w:type="dxa"/>
            <w:vAlign w:val="top"/>
          </w:tcPr>
          <w:p>
            <w:pPr>
              <w:spacing w:before="58" w:line="306" w:lineRule="auto"/>
              <w:ind w:left="82"/>
              <w:jc w:val="both"/>
              <w:rPr>
                <w:rFonts w:ascii="宋体" w:hAnsi="宋体" w:eastAsia="宋体" w:cs="宋体"/>
                <w:sz w:val="20"/>
                <w:szCs w:val="20"/>
              </w:rPr>
            </w:pPr>
            <w:r>
              <w:rPr>
                <w:rFonts w:ascii="宋体" w:hAnsi="宋体" w:eastAsia="宋体" w:cs="宋体"/>
                <w:spacing w:val="7"/>
                <w:sz w:val="20"/>
                <w:szCs w:val="20"/>
              </w:rPr>
              <w:t>药品说明书，药品注册资料，权威出版物中华人民共和国药典》《马丁代</w:t>
            </w:r>
            <w:r>
              <w:rPr>
                <w:rFonts w:ascii="宋体" w:hAnsi="宋体" w:eastAsia="宋体" w:cs="宋体"/>
                <w:spacing w:val="5"/>
                <w:sz w:val="20"/>
                <w:szCs w:val="20"/>
              </w:rPr>
              <w:t xml:space="preserve">  </w:t>
            </w:r>
            <w:r>
              <w:rPr>
                <w:rFonts w:ascii="宋体" w:hAnsi="宋体" w:eastAsia="宋体" w:cs="宋体"/>
                <w:spacing w:val="8"/>
                <w:sz w:val="20"/>
                <w:szCs w:val="20"/>
              </w:rPr>
              <w:t>尔药物大典》《新编药物学》《生物药剂学》,英文文献数据库：</w:t>
            </w:r>
            <w:r>
              <w:rPr>
                <w:rFonts w:ascii="宋体" w:hAnsi="宋体" w:eastAsia="宋体" w:cs="宋体"/>
                <w:sz w:val="20"/>
                <w:szCs w:val="20"/>
              </w:rPr>
              <w:t>PubMed</w:t>
            </w:r>
            <w:r>
              <w:rPr>
                <w:rFonts w:ascii="宋体" w:hAnsi="宋体" w:eastAsia="宋体" w:cs="宋体"/>
                <w:spacing w:val="8"/>
                <w:sz w:val="20"/>
                <w:szCs w:val="20"/>
              </w:rPr>
              <w:t>、</w:t>
            </w:r>
            <w:r>
              <w:rPr>
                <w:rFonts w:ascii="宋体" w:hAnsi="宋体" w:eastAsia="宋体" w:cs="宋体"/>
                <w:spacing w:val="14"/>
                <w:sz w:val="20"/>
                <w:szCs w:val="20"/>
              </w:rPr>
              <w:t xml:space="preserve"> </w:t>
            </w:r>
            <w:r>
              <w:rPr>
                <w:rFonts w:ascii="宋体" w:hAnsi="宋体" w:eastAsia="宋体" w:cs="宋体"/>
                <w:sz w:val="20"/>
                <w:szCs w:val="20"/>
              </w:rPr>
              <w:t>Embase</w:t>
            </w:r>
            <w:r>
              <w:rPr>
                <w:rFonts w:ascii="宋体" w:hAnsi="宋体" w:eastAsia="宋体" w:cs="宋体"/>
                <w:spacing w:val="14"/>
                <w:sz w:val="20"/>
                <w:szCs w:val="20"/>
              </w:rPr>
              <w:t>,中文文献数据库：</w:t>
            </w:r>
            <w:r>
              <w:rPr>
                <w:rFonts w:ascii="宋体" w:hAnsi="宋体" w:eastAsia="宋体" w:cs="宋体"/>
                <w:sz w:val="20"/>
                <w:szCs w:val="20"/>
              </w:rPr>
              <w:t>CBM</w:t>
            </w:r>
            <w:r>
              <w:rPr>
                <w:rFonts w:ascii="宋体" w:hAnsi="宋体" w:eastAsia="宋体" w:cs="宋体"/>
                <w:spacing w:val="14"/>
                <w:sz w:val="20"/>
                <w:szCs w:val="20"/>
              </w:rPr>
              <w:t>、</w:t>
            </w:r>
            <w:r>
              <w:rPr>
                <w:rFonts w:ascii="宋体" w:hAnsi="宋体" w:eastAsia="宋体" w:cs="宋体"/>
                <w:sz w:val="20"/>
                <w:szCs w:val="20"/>
              </w:rPr>
              <w:t>CNKI</w:t>
            </w:r>
            <w:r>
              <w:rPr>
                <w:rFonts w:ascii="宋体" w:hAnsi="宋体" w:eastAsia="宋体" w:cs="宋体"/>
                <w:spacing w:val="14"/>
                <w:sz w:val="20"/>
                <w:szCs w:val="20"/>
              </w:rPr>
              <w:t>、</w:t>
            </w:r>
            <w:r>
              <w:rPr>
                <w:rFonts w:ascii="宋体" w:hAnsi="宋体" w:eastAsia="宋体" w:cs="宋体"/>
                <w:sz w:val="20"/>
                <w:szCs w:val="20"/>
              </w:rPr>
              <w:t>VIP</w:t>
            </w:r>
            <w:r>
              <w:rPr>
                <w:rFonts w:ascii="宋体" w:hAnsi="宋体" w:eastAsia="宋体" w:cs="宋体"/>
                <w:spacing w:val="14"/>
                <w:sz w:val="20"/>
                <w:szCs w:val="20"/>
              </w:rPr>
              <w:t>、万方数据库，</w:t>
            </w:r>
            <w:r>
              <w:rPr>
                <w:rFonts w:ascii="宋体" w:hAnsi="宋体" w:eastAsia="宋体" w:cs="宋体"/>
                <w:sz w:val="20"/>
                <w:szCs w:val="20"/>
              </w:rPr>
              <w:t>DRUGS</w:t>
            </w:r>
            <w:r>
              <w:rPr>
                <w:rFonts w:ascii="宋体" w:hAnsi="宋体" w:eastAsia="宋体" w:cs="宋体"/>
                <w:spacing w:val="14"/>
                <w:sz w:val="20"/>
                <w:szCs w:val="20"/>
              </w:rPr>
              <w:t>数据库，</w:t>
            </w:r>
            <w:r>
              <w:rPr>
                <w:rFonts w:ascii="宋体" w:hAnsi="宋体" w:eastAsia="宋体" w:cs="宋体"/>
                <w:spacing w:val="17"/>
                <w:sz w:val="20"/>
                <w:szCs w:val="20"/>
              </w:rPr>
              <w:t xml:space="preserve"> </w:t>
            </w:r>
            <w:r>
              <w:rPr>
                <w:rFonts w:ascii="宋体" w:hAnsi="宋体" w:eastAsia="宋体" w:cs="宋体"/>
                <w:sz w:val="20"/>
                <w:szCs w:val="20"/>
              </w:rPr>
              <w:t>Micromedex</w:t>
            </w:r>
            <w:r>
              <w:rPr>
                <w:rFonts w:ascii="宋体" w:hAnsi="宋体" w:eastAsia="宋体" w:cs="宋体"/>
                <w:spacing w:val="41"/>
                <w:sz w:val="20"/>
                <w:szCs w:val="20"/>
              </w:rPr>
              <w:t>数据库，</w:t>
            </w:r>
            <w:r>
              <w:rPr>
                <w:rFonts w:ascii="宋体" w:hAnsi="宋体" w:eastAsia="宋体" w:cs="宋体"/>
                <w:sz w:val="20"/>
                <w:szCs w:val="20"/>
              </w:rPr>
              <w:t>Update</w:t>
            </w:r>
            <w:r>
              <w:rPr>
                <w:rFonts w:ascii="宋体" w:hAnsi="宋体" w:eastAsia="宋体" w:cs="宋体"/>
                <w:spacing w:val="41"/>
                <w:sz w:val="20"/>
                <w:szCs w:val="20"/>
              </w:rPr>
              <w:t>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7" w:hRule="atLeast"/>
        </w:trPr>
        <w:tc>
          <w:tcPr>
            <w:tcW w:w="1563" w:type="dxa"/>
            <w:vMerge w:val="continue"/>
            <w:tcBorders>
              <w:top w:val="nil"/>
            </w:tcBorders>
            <w:vAlign w:val="top"/>
          </w:tcPr>
          <w:p>
            <w:pPr>
              <w:rPr>
                <w:rFonts w:ascii="Arial"/>
                <w:sz w:val="21"/>
              </w:rPr>
            </w:pPr>
          </w:p>
        </w:tc>
        <w:tc>
          <w:tcPr>
            <w:tcW w:w="1139" w:type="dxa"/>
            <w:vAlign w:val="top"/>
          </w:tcPr>
          <w:p>
            <w:pPr>
              <w:spacing w:before="67" w:line="218" w:lineRule="auto"/>
              <w:ind w:left="91"/>
              <w:rPr>
                <w:rFonts w:ascii="宋体" w:hAnsi="宋体" w:eastAsia="宋体" w:cs="宋体"/>
                <w:sz w:val="21"/>
                <w:szCs w:val="21"/>
              </w:rPr>
            </w:pPr>
            <w:r>
              <w:rPr>
                <w:rFonts w:ascii="宋体" w:hAnsi="宋体" w:eastAsia="宋体" w:cs="宋体"/>
                <w:spacing w:val="-2"/>
                <w:sz w:val="21"/>
                <w:szCs w:val="21"/>
              </w:rPr>
              <w:t>评价内容</w:t>
            </w:r>
          </w:p>
        </w:tc>
        <w:tc>
          <w:tcPr>
            <w:tcW w:w="6852" w:type="dxa"/>
            <w:vAlign w:val="top"/>
          </w:tcPr>
          <w:p>
            <w:pPr>
              <w:spacing w:before="48" w:line="317" w:lineRule="auto"/>
              <w:ind w:left="82" w:right="354"/>
              <w:rPr>
                <w:rFonts w:ascii="宋体" w:hAnsi="宋体" w:eastAsia="宋体" w:cs="宋体"/>
                <w:sz w:val="21"/>
                <w:szCs w:val="21"/>
              </w:rPr>
            </w:pPr>
            <w:r>
              <w:rPr>
                <w:rFonts w:ascii="宋体" w:hAnsi="宋体" w:eastAsia="宋体" w:cs="宋体"/>
                <w:spacing w:val="3"/>
                <w:sz w:val="21"/>
                <w:szCs w:val="21"/>
              </w:rPr>
              <w:t>此项为多选项。考察待遴选药品主要成分、辅料、剂型、给药剂量、</w:t>
            </w:r>
            <w:r>
              <w:rPr>
                <w:rFonts w:ascii="宋体" w:hAnsi="宋体" w:eastAsia="宋体" w:cs="宋体"/>
                <w:spacing w:val="13"/>
                <w:sz w:val="21"/>
                <w:szCs w:val="21"/>
              </w:rPr>
              <w:t xml:space="preserve"> </w:t>
            </w:r>
            <w:r>
              <w:rPr>
                <w:rFonts w:ascii="宋体" w:hAnsi="宋体" w:eastAsia="宋体" w:cs="宋体"/>
                <w:spacing w:val="9"/>
                <w:sz w:val="21"/>
                <w:szCs w:val="21"/>
              </w:rPr>
              <w:t>给药频次及使用方法等是否与临床应用相适宜，是否具有临床优</w:t>
            </w:r>
          </w:p>
          <w:p>
            <w:pPr>
              <w:spacing w:line="219" w:lineRule="auto"/>
              <w:ind w:left="82"/>
              <w:rPr>
                <w:rFonts w:ascii="宋体" w:hAnsi="宋体" w:eastAsia="宋体" w:cs="宋体"/>
                <w:sz w:val="21"/>
                <w:szCs w:val="21"/>
              </w:rPr>
            </w:pPr>
            <w:r>
              <w:rPr>
                <w:rFonts w:ascii="宋体" w:hAnsi="宋体" w:eastAsia="宋体" w:cs="宋体"/>
                <w:spacing w:val="-7"/>
                <w:sz w:val="21"/>
                <w:szCs w:val="21"/>
              </w:rPr>
              <w:t>势</w:t>
            </w:r>
            <w:r>
              <w:rPr>
                <w:rFonts w:ascii="宋体" w:hAnsi="宋体" w:eastAsia="宋体" w:cs="宋体"/>
                <w:spacing w:val="43"/>
                <w:sz w:val="21"/>
                <w:szCs w:val="21"/>
              </w:rPr>
              <w:t xml:space="preserve"> </w:t>
            </w:r>
            <w:r>
              <w:rPr>
                <w:rFonts w:ascii="宋体" w:hAnsi="宋体" w:eastAsia="宋体" w:cs="宋体"/>
                <w:spacing w:val="-7"/>
                <w:sz w:val="21"/>
                <w:szCs w:val="21"/>
              </w:rPr>
              <w:t>。</w:t>
            </w:r>
          </w:p>
          <w:p>
            <w:pPr>
              <w:spacing w:before="106" w:line="305" w:lineRule="auto"/>
              <w:ind w:left="82" w:right="589"/>
              <w:rPr>
                <w:rFonts w:ascii="宋体" w:hAnsi="宋体" w:eastAsia="宋体" w:cs="宋体"/>
                <w:sz w:val="21"/>
                <w:szCs w:val="21"/>
              </w:rPr>
            </w:pPr>
            <w:r>
              <w:rPr>
                <w:rFonts w:ascii="宋体" w:hAnsi="宋体" w:eastAsia="宋体" w:cs="宋体"/>
                <w:spacing w:val="2"/>
                <w:sz w:val="21"/>
                <w:szCs w:val="21"/>
              </w:rPr>
              <w:t>通过查阅药品说明书、检索文献，分析待遴选药物的主要成分与辅</w:t>
            </w:r>
            <w:r>
              <w:rPr>
                <w:rFonts w:ascii="宋体" w:hAnsi="宋体" w:eastAsia="宋体" w:cs="宋体"/>
                <w:spacing w:val="1"/>
                <w:sz w:val="21"/>
                <w:szCs w:val="21"/>
              </w:rPr>
              <w:t xml:space="preserve"> </w:t>
            </w:r>
            <w:r>
              <w:rPr>
                <w:rFonts w:ascii="宋体" w:hAnsi="宋体" w:eastAsia="宋体" w:cs="宋体"/>
                <w:spacing w:val="2"/>
                <w:sz w:val="21"/>
                <w:szCs w:val="21"/>
              </w:rPr>
              <w:t>料，了解其存在的临床获益与风险，通过与临床可替代的药品进行</w:t>
            </w:r>
            <w:r>
              <w:rPr>
                <w:rFonts w:ascii="宋体" w:hAnsi="宋体" w:eastAsia="宋体" w:cs="宋体"/>
                <w:spacing w:val="1"/>
                <w:sz w:val="21"/>
                <w:szCs w:val="21"/>
              </w:rPr>
              <w:t xml:space="preserve"> </w:t>
            </w:r>
            <w:r>
              <w:rPr>
                <w:rFonts w:ascii="宋体" w:hAnsi="宋体" w:eastAsia="宋体" w:cs="宋体"/>
                <w:spacing w:val="2"/>
                <w:sz w:val="21"/>
                <w:szCs w:val="21"/>
              </w:rPr>
              <w:t>比较，判断待遴选药品组成成分与剂型是否具有临床治疗优势。</w:t>
            </w:r>
            <w:r>
              <w:rPr>
                <w:rFonts w:ascii="宋体" w:hAnsi="宋体" w:eastAsia="宋体" w:cs="宋体"/>
                <w:spacing w:val="1"/>
                <w:sz w:val="21"/>
                <w:szCs w:val="21"/>
              </w:rPr>
              <w:t>根</w:t>
            </w:r>
            <w:r>
              <w:rPr>
                <w:rFonts w:ascii="宋体" w:hAnsi="宋体" w:eastAsia="宋体" w:cs="宋体"/>
                <w:sz w:val="21"/>
                <w:szCs w:val="21"/>
              </w:rPr>
              <w:t xml:space="preserve"> </w:t>
            </w:r>
            <w:r>
              <w:rPr>
                <w:rFonts w:ascii="宋体" w:hAnsi="宋体" w:eastAsia="宋体" w:cs="宋体"/>
                <w:spacing w:val="9"/>
                <w:sz w:val="21"/>
                <w:szCs w:val="21"/>
              </w:rPr>
              <w:t>据待遴选药品成分、辅料的明确性以及剂型在临床治疗中的优劣</w:t>
            </w:r>
            <w:r>
              <w:rPr>
                <w:rFonts w:ascii="宋体" w:hAnsi="宋体" w:eastAsia="宋体" w:cs="宋体"/>
                <w:spacing w:val="1"/>
                <w:sz w:val="21"/>
                <w:szCs w:val="21"/>
              </w:rPr>
              <w:t xml:space="preserve"> </w:t>
            </w:r>
            <w:r>
              <w:rPr>
                <w:rFonts w:ascii="宋体" w:hAnsi="宋体" w:eastAsia="宋体" w:cs="宋体"/>
                <w:spacing w:val="2"/>
                <w:sz w:val="21"/>
                <w:szCs w:val="21"/>
              </w:rPr>
              <w:t>势，评估其满足临床治疗的需求程度。充分了解待遴选药品的使用</w:t>
            </w:r>
            <w:r>
              <w:rPr>
                <w:rFonts w:ascii="宋体" w:hAnsi="宋体" w:eastAsia="宋体" w:cs="宋体"/>
                <w:spacing w:val="16"/>
                <w:sz w:val="21"/>
                <w:szCs w:val="21"/>
              </w:rPr>
              <w:t xml:space="preserve"> </w:t>
            </w:r>
            <w:r>
              <w:rPr>
                <w:rFonts w:ascii="宋体" w:hAnsi="宋体" w:eastAsia="宋体" w:cs="宋体"/>
                <w:spacing w:val="1"/>
                <w:sz w:val="21"/>
                <w:szCs w:val="21"/>
              </w:rPr>
              <w:t>方法和注意事项，确定待遴选药品的给药方式、给药频次是否具有</w:t>
            </w:r>
            <w:r>
              <w:rPr>
                <w:rFonts w:ascii="宋体" w:hAnsi="宋体" w:eastAsia="宋体" w:cs="宋体"/>
                <w:spacing w:val="10"/>
                <w:sz w:val="21"/>
                <w:szCs w:val="21"/>
              </w:rPr>
              <w:t xml:space="preserve"> 特殊优势，是否可改善患者或医务人员的依从性。考察待遴选药</w:t>
            </w:r>
            <w:r>
              <w:rPr>
                <w:rFonts w:ascii="宋体" w:hAnsi="宋体" w:eastAsia="宋体" w:cs="宋体"/>
                <w:spacing w:val="8"/>
                <w:sz w:val="21"/>
                <w:szCs w:val="21"/>
              </w:rPr>
              <w:t xml:space="preserve"> </w:t>
            </w:r>
            <w:r>
              <w:rPr>
                <w:rFonts w:ascii="宋体" w:hAnsi="宋体" w:eastAsia="宋体" w:cs="宋体"/>
                <w:spacing w:val="1"/>
                <w:sz w:val="21"/>
                <w:szCs w:val="21"/>
              </w:rPr>
              <w:t>品使用方法的难易程度，用药是否需要特殊培训、是否需要他人帮</w:t>
            </w:r>
            <w:r>
              <w:rPr>
                <w:rFonts w:ascii="宋体" w:hAnsi="宋体" w:eastAsia="宋体" w:cs="宋体"/>
                <w:spacing w:val="17"/>
                <w:sz w:val="21"/>
                <w:szCs w:val="21"/>
              </w:rPr>
              <w:t xml:space="preserve"> </w:t>
            </w:r>
            <w:r>
              <w:rPr>
                <w:rFonts w:ascii="宋体" w:hAnsi="宋体" w:eastAsia="宋体" w:cs="宋体"/>
                <w:spacing w:val="8"/>
                <w:sz w:val="21"/>
                <w:szCs w:val="21"/>
              </w:rPr>
              <w:t>助、是否需要进行皮肤变态反应试验等。根据待遴选药品剂型、</w:t>
            </w:r>
          </w:p>
          <w:p>
            <w:pPr>
              <w:spacing w:before="120" w:line="219" w:lineRule="auto"/>
              <w:ind w:left="82"/>
              <w:rPr>
                <w:rFonts w:ascii="宋体" w:hAnsi="宋体" w:eastAsia="宋体" w:cs="宋体"/>
                <w:sz w:val="21"/>
                <w:szCs w:val="21"/>
              </w:rPr>
            </w:pPr>
            <w:r>
              <w:rPr>
                <w:rFonts w:ascii="宋体" w:hAnsi="宋体" w:eastAsia="宋体" w:cs="宋体"/>
                <w:spacing w:val="3"/>
                <w:sz w:val="21"/>
                <w:szCs w:val="21"/>
              </w:rPr>
              <w:t>给药剂量、使用频次、依从性或使用方法是否有特殊要求进行评分。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63" w:type="dxa"/>
            <w:vMerge w:val="restart"/>
            <w:tcBorders>
              <w:bottom w:val="nil"/>
            </w:tcBorders>
            <w:vAlign w:val="top"/>
          </w:tcPr>
          <w:p>
            <w:pPr>
              <w:spacing w:line="359" w:lineRule="auto"/>
              <w:rPr>
                <w:rFonts w:ascii="Arial"/>
                <w:sz w:val="21"/>
              </w:rPr>
            </w:pPr>
          </w:p>
          <w:p>
            <w:pPr>
              <w:spacing w:line="359" w:lineRule="auto"/>
              <w:rPr>
                <w:rFonts w:ascii="Arial"/>
                <w:sz w:val="21"/>
              </w:rPr>
            </w:pPr>
          </w:p>
          <w:p>
            <w:pPr>
              <w:spacing w:before="68" w:line="218" w:lineRule="auto"/>
              <w:ind w:left="245"/>
              <w:rPr>
                <w:rFonts w:ascii="宋体" w:hAnsi="宋体" w:eastAsia="宋体" w:cs="宋体"/>
                <w:sz w:val="21"/>
                <w:szCs w:val="21"/>
              </w:rPr>
            </w:pPr>
            <w:r>
              <w:rPr>
                <w:rFonts w:ascii="宋体" w:hAnsi="宋体" w:eastAsia="宋体" w:cs="宋体"/>
                <w:spacing w:val="1"/>
                <w:sz w:val="21"/>
                <w:szCs w:val="21"/>
              </w:rPr>
              <w:t>一致性评价</w:t>
            </w:r>
          </w:p>
          <w:p>
            <w:pPr>
              <w:spacing w:before="134" w:line="220" w:lineRule="auto"/>
              <w:ind w:left="505"/>
              <w:rPr>
                <w:rFonts w:ascii="宋体" w:hAnsi="宋体" w:eastAsia="宋体" w:cs="宋体"/>
                <w:sz w:val="21"/>
                <w:szCs w:val="21"/>
              </w:rPr>
            </w:pPr>
            <w:r>
              <w:rPr>
                <w:rFonts w:ascii="宋体" w:hAnsi="宋体" w:eastAsia="宋体" w:cs="宋体"/>
                <w:spacing w:val="12"/>
                <w:sz w:val="21"/>
                <w:szCs w:val="21"/>
              </w:rPr>
              <w:t>(5分)</w:t>
            </w:r>
          </w:p>
        </w:tc>
        <w:tc>
          <w:tcPr>
            <w:tcW w:w="1139" w:type="dxa"/>
            <w:vAlign w:val="top"/>
          </w:tcPr>
          <w:p>
            <w:pPr>
              <w:spacing w:before="70" w:line="218" w:lineRule="auto"/>
              <w:ind w:left="91"/>
              <w:rPr>
                <w:rFonts w:ascii="宋体" w:hAnsi="宋体" w:eastAsia="宋体" w:cs="宋体"/>
                <w:sz w:val="21"/>
                <w:szCs w:val="21"/>
              </w:rPr>
            </w:pPr>
            <w:r>
              <w:rPr>
                <w:rFonts w:ascii="宋体" w:hAnsi="宋体" w:eastAsia="宋体" w:cs="宋体"/>
                <w:spacing w:val="4"/>
                <w:sz w:val="21"/>
                <w:szCs w:val="21"/>
              </w:rPr>
              <w:t>评价目的</w:t>
            </w:r>
          </w:p>
        </w:tc>
        <w:tc>
          <w:tcPr>
            <w:tcW w:w="6852" w:type="dxa"/>
            <w:vAlign w:val="top"/>
          </w:tcPr>
          <w:p>
            <w:pPr>
              <w:spacing w:before="70" w:line="383" w:lineRule="exact"/>
              <w:ind w:left="82"/>
              <w:rPr>
                <w:rFonts w:ascii="宋体" w:hAnsi="宋体" w:eastAsia="宋体" w:cs="宋体"/>
                <w:sz w:val="21"/>
                <w:szCs w:val="21"/>
              </w:rPr>
            </w:pPr>
            <w:r>
              <w:rPr>
                <w:rFonts w:ascii="宋体" w:hAnsi="宋体" w:eastAsia="宋体" w:cs="宋体"/>
                <w:spacing w:val="1"/>
                <w:position w:val="13"/>
                <w:sz w:val="21"/>
                <w:szCs w:val="21"/>
              </w:rPr>
              <w:t>考察待遴选药品是否为原研药品/参比制剂、通过一致性评价仿制药品或</w:t>
            </w:r>
          </w:p>
          <w:p>
            <w:pPr>
              <w:spacing w:line="220" w:lineRule="auto"/>
              <w:ind w:left="82"/>
              <w:rPr>
                <w:rFonts w:ascii="宋体" w:hAnsi="宋体" w:eastAsia="宋体" w:cs="宋体"/>
                <w:sz w:val="21"/>
                <w:szCs w:val="21"/>
              </w:rPr>
            </w:pPr>
            <w:r>
              <w:rPr>
                <w:rFonts w:ascii="宋体" w:hAnsi="宋体" w:eastAsia="宋体" w:cs="宋体"/>
                <w:spacing w:val="21"/>
                <w:sz w:val="21"/>
                <w:szCs w:val="21"/>
              </w:rPr>
              <w:t>其他药品。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563" w:type="dxa"/>
            <w:vMerge w:val="continue"/>
            <w:tcBorders>
              <w:top w:val="nil"/>
              <w:bottom w:val="nil"/>
            </w:tcBorders>
            <w:vAlign w:val="top"/>
          </w:tcPr>
          <w:p>
            <w:pPr>
              <w:rPr>
                <w:rFonts w:ascii="Arial"/>
                <w:sz w:val="21"/>
              </w:rPr>
            </w:pPr>
          </w:p>
        </w:tc>
        <w:tc>
          <w:tcPr>
            <w:tcW w:w="1139" w:type="dxa"/>
            <w:vAlign w:val="top"/>
          </w:tcPr>
          <w:p>
            <w:pPr>
              <w:spacing w:before="73" w:line="219" w:lineRule="auto"/>
              <w:ind w:left="91"/>
              <w:rPr>
                <w:rFonts w:ascii="宋体" w:hAnsi="宋体" w:eastAsia="宋体" w:cs="宋体"/>
                <w:sz w:val="21"/>
                <w:szCs w:val="21"/>
              </w:rPr>
            </w:pPr>
            <w:r>
              <w:rPr>
                <w:rFonts w:ascii="宋体" w:hAnsi="宋体" w:eastAsia="宋体" w:cs="宋体"/>
                <w:spacing w:val="2"/>
                <w:sz w:val="21"/>
                <w:szCs w:val="21"/>
              </w:rPr>
              <w:t>资料来源</w:t>
            </w:r>
          </w:p>
        </w:tc>
        <w:tc>
          <w:tcPr>
            <w:tcW w:w="6852" w:type="dxa"/>
            <w:vAlign w:val="top"/>
          </w:tcPr>
          <w:p>
            <w:pPr>
              <w:spacing w:before="63" w:line="262" w:lineRule="auto"/>
              <w:ind w:left="82" w:right="140"/>
              <w:rPr>
                <w:rFonts w:ascii="宋体" w:hAnsi="宋体" w:eastAsia="宋体" w:cs="宋体"/>
                <w:sz w:val="21"/>
                <w:szCs w:val="21"/>
              </w:rPr>
            </w:pPr>
            <w:r>
              <w:rPr>
                <w:rFonts w:ascii="宋体" w:hAnsi="宋体" w:eastAsia="宋体" w:cs="宋体"/>
                <w:spacing w:val="7"/>
                <w:sz w:val="21"/>
                <w:szCs w:val="21"/>
              </w:rPr>
              <w:t>药品包装/说明书，中国上市药品目录集，</w:t>
            </w:r>
            <w:r>
              <w:rPr>
                <w:rFonts w:ascii="宋体" w:hAnsi="宋体" w:eastAsia="宋体" w:cs="宋体"/>
                <w:sz w:val="21"/>
                <w:szCs w:val="21"/>
              </w:rPr>
              <w:t>NMPA</w:t>
            </w:r>
            <w:r>
              <w:rPr>
                <w:rFonts w:ascii="宋体" w:hAnsi="宋体" w:eastAsia="宋体" w:cs="宋体"/>
                <w:spacing w:val="7"/>
                <w:sz w:val="21"/>
                <w:szCs w:val="21"/>
              </w:rPr>
              <w:t>、国家药品监督管理局</w:t>
            </w:r>
            <w:r>
              <w:rPr>
                <w:rFonts w:ascii="宋体" w:hAnsi="宋体" w:eastAsia="宋体" w:cs="宋体"/>
                <w:spacing w:val="9"/>
                <w:sz w:val="21"/>
                <w:szCs w:val="21"/>
              </w:rPr>
              <w:t xml:space="preserve"> </w:t>
            </w:r>
            <w:r>
              <w:rPr>
                <w:rFonts w:ascii="宋体" w:hAnsi="宋体" w:eastAsia="宋体" w:cs="宋体"/>
                <w:spacing w:val="7"/>
                <w:sz w:val="21"/>
                <w:szCs w:val="21"/>
              </w:rPr>
              <w:t>药品评审中心政府网站公示公告。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563" w:type="dxa"/>
            <w:vMerge w:val="continue"/>
            <w:tcBorders>
              <w:top w:val="nil"/>
            </w:tcBorders>
            <w:vAlign w:val="top"/>
          </w:tcPr>
          <w:p>
            <w:pPr>
              <w:rPr>
                <w:rFonts w:ascii="Arial"/>
                <w:sz w:val="21"/>
              </w:rPr>
            </w:pPr>
          </w:p>
        </w:tc>
        <w:tc>
          <w:tcPr>
            <w:tcW w:w="1139" w:type="dxa"/>
            <w:vAlign w:val="top"/>
          </w:tcPr>
          <w:p>
            <w:pPr>
              <w:spacing w:before="92" w:line="218" w:lineRule="auto"/>
              <w:ind w:left="91"/>
              <w:rPr>
                <w:rFonts w:ascii="宋体" w:hAnsi="宋体" w:eastAsia="宋体" w:cs="宋体"/>
                <w:sz w:val="21"/>
                <w:szCs w:val="21"/>
              </w:rPr>
            </w:pPr>
            <w:r>
              <w:rPr>
                <w:rFonts w:ascii="宋体" w:hAnsi="宋体" w:eastAsia="宋体" w:cs="宋体"/>
                <w:spacing w:val="-2"/>
                <w:sz w:val="21"/>
                <w:szCs w:val="21"/>
              </w:rPr>
              <w:t>评价内容</w:t>
            </w:r>
          </w:p>
        </w:tc>
        <w:tc>
          <w:tcPr>
            <w:tcW w:w="6852" w:type="dxa"/>
            <w:vAlign w:val="top"/>
          </w:tcPr>
          <w:p>
            <w:pPr>
              <w:spacing w:before="52" w:line="383" w:lineRule="exact"/>
              <w:ind w:left="82"/>
              <w:rPr>
                <w:rFonts w:ascii="宋体" w:hAnsi="宋体" w:eastAsia="宋体" w:cs="宋体"/>
                <w:sz w:val="21"/>
                <w:szCs w:val="21"/>
              </w:rPr>
            </w:pPr>
            <w:r>
              <w:rPr>
                <w:rFonts w:ascii="宋体" w:hAnsi="宋体" w:eastAsia="宋体" w:cs="宋体"/>
                <w:spacing w:val="1"/>
                <w:position w:val="13"/>
                <w:sz w:val="21"/>
                <w:szCs w:val="21"/>
              </w:rPr>
              <w:t>根据待遴选药品是原研药品/参比制剂、通过一致性评价仿制药品或其他</w:t>
            </w:r>
          </w:p>
          <w:p>
            <w:pPr>
              <w:spacing w:line="220" w:lineRule="auto"/>
              <w:ind w:left="82"/>
              <w:rPr>
                <w:rFonts w:ascii="宋体" w:hAnsi="宋体" w:eastAsia="宋体" w:cs="宋体"/>
                <w:sz w:val="21"/>
                <w:szCs w:val="21"/>
              </w:rPr>
            </w:pPr>
            <w:r>
              <w:rPr>
                <w:rFonts w:ascii="宋体" w:hAnsi="宋体" w:eastAsia="宋体" w:cs="宋体"/>
                <w:spacing w:val="14"/>
                <w:sz w:val="21"/>
                <w:szCs w:val="21"/>
              </w:rPr>
              <w:t>药品进行评分。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563"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8" w:line="268" w:lineRule="auto"/>
              <w:ind w:left="454" w:right="269" w:hanging="209"/>
              <w:rPr>
                <w:rFonts w:ascii="宋体" w:hAnsi="宋体" w:eastAsia="宋体" w:cs="宋体"/>
                <w:sz w:val="21"/>
                <w:szCs w:val="21"/>
              </w:rPr>
            </w:pPr>
            <w:r>
              <w:rPr>
                <w:rFonts w:ascii="宋体" w:hAnsi="宋体" w:eastAsia="宋体" w:cs="宋体"/>
                <w:spacing w:val="-3"/>
                <w:sz w:val="21"/>
                <w:szCs w:val="21"/>
              </w:rPr>
              <w:t>二、有效性</w:t>
            </w:r>
            <w:r>
              <w:rPr>
                <w:rFonts w:ascii="宋体" w:hAnsi="宋体" w:eastAsia="宋体" w:cs="宋体"/>
                <w:spacing w:val="2"/>
                <w:sz w:val="21"/>
                <w:szCs w:val="21"/>
              </w:rPr>
              <w:t xml:space="preserve"> </w:t>
            </w:r>
            <w:r>
              <w:rPr>
                <w:rFonts w:ascii="宋体" w:hAnsi="宋体" w:eastAsia="宋体" w:cs="宋体"/>
                <w:spacing w:val="9"/>
                <w:sz w:val="21"/>
                <w:szCs w:val="21"/>
              </w:rPr>
              <w:t>(20分)</w:t>
            </w:r>
          </w:p>
        </w:tc>
        <w:tc>
          <w:tcPr>
            <w:tcW w:w="1139" w:type="dxa"/>
            <w:vAlign w:val="top"/>
          </w:tcPr>
          <w:p>
            <w:pPr>
              <w:spacing w:before="73" w:line="218" w:lineRule="auto"/>
              <w:ind w:left="91"/>
              <w:rPr>
                <w:rFonts w:ascii="宋体" w:hAnsi="宋体" w:eastAsia="宋体" w:cs="宋体"/>
                <w:sz w:val="21"/>
                <w:szCs w:val="21"/>
              </w:rPr>
            </w:pPr>
            <w:r>
              <w:rPr>
                <w:rFonts w:ascii="宋体" w:hAnsi="宋体" w:eastAsia="宋体" w:cs="宋体"/>
                <w:spacing w:val="4"/>
                <w:sz w:val="21"/>
                <w:szCs w:val="21"/>
              </w:rPr>
              <w:t>评价目的</w:t>
            </w:r>
          </w:p>
        </w:tc>
        <w:tc>
          <w:tcPr>
            <w:tcW w:w="6852" w:type="dxa"/>
            <w:vAlign w:val="top"/>
          </w:tcPr>
          <w:p>
            <w:pPr>
              <w:spacing w:before="74" w:line="267" w:lineRule="auto"/>
              <w:ind w:left="82" w:right="146"/>
              <w:rPr>
                <w:rFonts w:ascii="宋体" w:hAnsi="宋体" w:eastAsia="宋体" w:cs="宋体"/>
                <w:sz w:val="21"/>
                <w:szCs w:val="21"/>
              </w:rPr>
            </w:pPr>
            <w:r>
              <w:rPr>
                <w:rFonts w:ascii="宋体" w:hAnsi="宋体" w:eastAsia="宋体" w:cs="宋体"/>
                <w:spacing w:val="3"/>
                <w:sz w:val="21"/>
                <w:szCs w:val="21"/>
              </w:rPr>
              <w:t>通过评估待遴选药品在诊疗规范、指南、专家共识的推荐程度及证据级</w:t>
            </w:r>
            <w:r>
              <w:rPr>
                <w:rFonts w:ascii="宋体" w:hAnsi="宋体" w:eastAsia="宋体" w:cs="宋体"/>
                <w:spacing w:val="8"/>
                <w:sz w:val="21"/>
                <w:szCs w:val="21"/>
              </w:rPr>
              <w:t xml:space="preserve"> </w:t>
            </w:r>
            <w:r>
              <w:rPr>
                <w:rFonts w:ascii="宋体" w:hAnsi="宋体" w:eastAsia="宋体" w:cs="宋体"/>
                <w:spacing w:val="7"/>
                <w:sz w:val="21"/>
                <w:szCs w:val="21"/>
              </w:rPr>
              <w:t>别，判断该药品的临床应用价值。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2" w:hRule="atLeast"/>
        </w:trPr>
        <w:tc>
          <w:tcPr>
            <w:tcW w:w="1563" w:type="dxa"/>
            <w:vMerge w:val="continue"/>
            <w:tcBorders>
              <w:top w:val="nil"/>
            </w:tcBorders>
            <w:vAlign w:val="top"/>
          </w:tcPr>
          <w:p>
            <w:pPr>
              <w:rPr>
                <w:rFonts w:ascii="Arial"/>
                <w:sz w:val="21"/>
              </w:rPr>
            </w:pPr>
          </w:p>
        </w:tc>
        <w:tc>
          <w:tcPr>
            <w:tcW w:w="1139" w:type="dxa"/>
            <w:vAlign w:val="top"/>
          </w:tcPr>
          <w:p>
            <w:pPr>
              <w:spacing w:before="96" w:line="219" w:lineRule="auto"/>
              <w:ind w:left="91"/>
              <w:rPr>
                <w:rFonts w:ascii="宋体" w:hAnsi="宋体" w:eastAsia="宋体" w:cs="宋体"/>
                <w:sz w:val="21"/>
                <w:szCs w:val="21"/>
              </w:rPr>
            </w:pPr>
            <w:r>
              <w:rPr>
                <w:rFonts w:ascii="宋体" w:hAnsi="宋体" w:eastAsia="宋体" w:cs="宋体"/>
                <w:spacing w:val="2"/>
                <w:sz w:val="21"/>
                <w:szCs w:val="21"/>
              </w:rPr>
              <w:t>资料来源</w:t>
            </w:r>
          </w:p>
        </w:tc>
        <w:tc>
          <w:tcPr>
            <w:tcW w:w="6852" w:type="dxa"/>
            <w:vAlign w:val="top"/>
          </w:tcPr>
          <w:p>
            <w:pPr>
              <w:spacing w:before="74" w:line="317" w:lineRule="auto"/>
              <w:ind w:left="82" w:right="20"/>
              <w:rPr>
                <w:rFonts w:ascii="宋体" w:hAnsi="宋体" w:eastAsia="宋体" w:cs="宋体"/>
                <w:sz w:val="21"/>
                <w:szCs w:val="21"/>
              </w:rPr>
            </w:pPr>
            <w:r>
              <w:rPr>
                <w:rFonts w:ascii="宋体" w:hAnsi="宋体" w:eastAsia="宋体" w:cs="宋体"/>
                <w:spacing w:val="4"/>
                <w:sz w:val="21"/>
                <w:szCs w:val="21"/>
              </w:rPr>
              <w:t>诊疗规范特指由国家卫生健康委员会、原卫生部等</w:t>
            </w:r>
            <w:r>
              <w:rPr>
                <w:rFonts w:ascii="宋体" w:hAnsi="宋体" w:eastAsia="宋体" w:cs="宋体"/>
                <w:spacing w:val="3"/>
                <w:sz w:val="21"/>
                <w:szCs w:val="21"/>
              </w:rPr>
              <w:t>国家卫生行政部门出</w:t>
            </w:r>
            <w:r>
              <w:rPr>
                <w:rFonts w:ascii="宋体" w:hAnsi="宋体" w:eastAsia="宋体" w:cs="宋体"/>
                <w:sz w:val="21"/>
                <w:szCs w:val="21"/>
              </w:rPr>
              <w:t xml:space="preserve">  台的相关用药指导性文件，如《抗菌药物临床应用指导原则》《新型抗肿</w:t>
            </w:r>
            <w:r>
              <w:rPr>
                <w:rFonts w:ascii="宋体" w:hAnsi="宋体" w:eastAsia="宋体" w:cs="宋体"/>
                <w:spacing w:val="17"/>
                <w:sz w:val="21"/>
                <w:szCs w:val="21"/>
              </w:rPr>
              <w:t xml:space="preserve"> </w:t>
            </w:r>
            <w:r>
              <w:rPr>
                <w:rFonts w:ascii="宋体" w:hAnsi="宋体" w:eastAsia="宋体" w:cs="宋体"/>
                <w:sz w:val="21"/>
                <w:szCs w:val="21"/>
              </w:rPr>
              <w:t>瘤药物临床应用指导原则》《国家基本药物临床应用指南》《原发性肝癌</w:t>
            </w:r>
          </w:p>
          <w:p>
            <w:pPr>
              <w:spacing w:line="219" w:lineRule="auto"/>
              <w:ind w:left="82"/>
              <w:rPr>
                <w:rFonts w:ascii="宋体" w:hAnsi="宋体" w:eastAsia="宋体" w:cs="宋体"/>
                <w:sz w:val="21"/>
                <w:szCs w:val="21"/>
              </w:rPr>
            </w:pPr>
            <w:r>
              <w:rPr>
                <w:rFonts w:ascii="宋体" w:hAnsi="宋体" w:eastAsia="宋体" w:cs="宋体"/>
                <w:spacing w:val="14"/>
                <w:sz w:val="21"/>
                <w:szCs w:val="21"/>
              </w:rPr>
              <w:t>诊疗规范》等。</w:t>
            </w:r>
          </w:p>
          <w:p>
            <w:pPr>
              <w:spacing w:before="126" w:line="336" w:lineRule="auto"/>
              <w:ind w:left="82"/>
              <w:rPr>
                <w:rFonts w:ascii="宋体" w:hAnsi="宋体" w:eastAsia="宋体" w:cs="宋体"/>
                <w:sz w:val="20"/>
                <w:szCs w:val="20"/>
              </w:rPr>
            </w:pPr>
            <w:r>
              <w:rPr>
                <w:rFonts w:ascii="宋体" w:hAnsi="宋体" w:eastAsia="宋体" w:cs="宋体"/>
                <w:spacing w:val="-3"/>
                <w:sz w:val="20"/>
                <w:szCs w:val="20"/>
              </w:rPr>
              <w:t>临床指南指由中华医学会、中国临床肿瘤学会(Chinese</w:t>
            </w:r>
            <w:r>
              <w:rPr>
                <w:rFonts w:ascii="宋体" w:hAnsi="宋体" w:eastAsia="宋体" w:cs="宋体"/>
                <w:spacing w:val="24"/>
                <w:sz w:val="20"/>
                <w:szCs w:val="20"/>
              </w:rPr>
              <w:t xml:space="preserve"> </w:t>
            </w:r>
            <w:r>
              <w:rPr>
                <w:rFonts w:ascii="宋体" w:hAnsi="宋体" w:eastAsia="宋体" w:cs="宋体"/>
                <w:spacing w:val="-3"/>
                <w:sz w:val="20"/>
                <w:szCs w:val="20"/>
              </w:rPr>
              <w:t>Society</w:t>
            </w:r>
            <w:r>
              <w:rPr>
                <w:rFonts w:ascii="宋体" w:hAnsi="宋体" w:eastAsia="宋体" w:cs="宋体"/>
                <w:spacing w:val="9"/>
                <w:sz w:val="20"/>
                <w:szCs w:val="20"/>
              </w:rPr>
              <w:t xml:space="preserve"> </w:t>
            </w:r>
            <w:r>
              <w:rPr>
                <w:rFonts w:ascii="宋体" w:hAnsi="宋体" w:eastAsia="宋体" w:cs="宋体"/>
                <w:spacing w:val="-3"/>
                <w:sz w:val="20"/>
                <w:szCs w:val="20"/>
              </w:rPr>
              <w:t>of</w:t>
            </w:r>
            <w:r>
              <w:rPr>
                <w:rFonts w:ascii="宋体" w:hAnsi="宋体" w:eastAsia="宋体" w:cs="宋体"/>
                <w:spacing w:val="5"/>
                <w:sz w:val="20"/>
                <w:szCs w:val="20"/>
              </w:rPr>
              <w:t xml:space="preserve"> </w:t>
            </w:r>
            <w:r>
              <w:rPr>
                <w:rFonts w:ascii="宋体" w:hAnsi="宋体" w:eastAsia="宋体" w:cs="宋体"/>
                <w:spacing w:val="-3"/>
                <w:sz w:val="20"/>
                <w:szCs w:val="20"/>
              </w:rPr>
              <w:t>Clinical</w:t>
            </w:r>
            <w:r>
              <w:rPr>
                <w:rFonts w:ascii="宋体" w:hAnsi="宋体" w:eastAsia="宋体" w:cs="宋体"/>
                <w:sz w:val="20"/>
                <w:szCs w:val="20"/>
              </w:rPr>
              <w:t xml:space="preserve"> Oncology</w:t>
            </w:r>
            <w:r>
              <w:rPr>
                <w:rFonts w:ascii="宋体" w:hAnsi="宋体" w:eastAsia="宋体" w:cs="宋体"/>
                <w:spacing w:val="44"/>
                <w:sz w:val="20"/>
                <w:szCs w:val="20"/>
              </w:rPr>
              <w:t>,</w:t>
            </w:r>
            <w:r>
              <w:rPr>
                <w:rFonts w:ascii="宋体" w:hAnsi="宋体" w:eastAsia="宋体" w:cs="宋体"/>
                <w:spacing w:val="61"/>
                <w:sz w:val="20"/>
                <w:szCs w:val="20"/>
              </w:rPr>
              <w:t xml:space="preserve"> </w:t>
            </w:r>
            <w:r>
              <w:rPr>
                <w:rFonts w:ascii="宋体" w:hAnsi="宋体" w:eastAsia="宋体" w:cs="宋体"/>
                <w:sz w:val="20"/>
                <w:szCs w:val="20"/>
              </w:rPr>
              <w:t>CSCO</w:t>
            </w:r>
            <w:r>
              <w:rPr>
                <w:rFonts w:ascii="宋体" w:hAnsi="宋体" w:eastAsia="宋体" w:cs="宋体"/>
                <w:spacing w:val="44"/>
                <w:sz w:val="20"/>
                <w:szCs w:val="20"/>
              </w:rPr>
              <w:t>)等高级别权威学会发布的临床指南，或</w:t>
            </w:r>
            <w:r>
              <w:rPr>
                <w:rFonts w:ascii="宋体" w:hAnsi="宋体" w:eastAsia="宋体" w:cs="宋体"/>
                <w:sz w:val="20"/>
                <w:szCs w:val="20"/>
              </w:rPr>
              <w:t>WHO</w:t>
            </w:r>
            <w:r>
              <w:rPr>
                <w:rFonts w:ascii="宋体" w:hAnsi="宋体" w:eastAsia="宋体" w:cs="宋体"/>
                <w:spacing w:val="44"/>
                <w:sz w:val="20"/>
                <w:szCs w:val="20"/>
              </w:rPr>
              <w:t>、美</w:t>
            </w:r>
            <w:r>
              <w:rPr>
                <w:rFonts w:ascii="宋体" w:hAnsi="宋体" w:eastAsia="宋体" w:cs="宋体"/>
                <w:sz w:val="20"/>
                <w:szCs w:val="20"/>
              </w:rPr>
              <w:t xml:space="preserve">  </w:t>
            </w:r>
            <w:r>
              <w:rPr>
                <w:rFonts w:ascii="宋体" w:hAnsi="宋体" w:eastAsia="宋体" w:cs="宋体"/>
                <w:spacing w:val="23"/>
                <w:sz w:val="20"/>
                <w:szCs w:val="20"/>
              </w:rPr>
              <w:t>国国家综合癌症网络(</w:t>
            </w:r>
            <w:r>
              <w:rPr>
                <w:rFonts w:ascii="宋体" w:hAnsi="宋体" w:eastAsia="宋体" w:cs="宋体"/>
                <w:sz w:val="20"/>
                <w:szCs w:val="20"/>
              </w:rPr>
              <w:t>National</w:t>
            </w:r>
            <w:r>
              <w:rPr>
                <w:rFonts w:ascii="宋体" w:hAnsi="宋体" w:eastAsia="宋体" w:cs="宋体"/>
                <w:spacing w:val="26"/>
                <w:sz w:val="20"/>
                <w:szCs w:val="20"/>
              </w:rPr>
              <w:t xml:space="preserve"> </w:t>
            </w:r>
            <w:r>
              <w:rPr>
                <w:rFonts w:ascii="宋体" w:hAnsi="宋体" w:eastAsia="宋体" w:cs="宋体"/>
                <w:sz w:val="20"/>
                <w:szCs w:val="20"/>
              </w:rPr>
              <w:t>Comprehensive</w:t>
            </w:r>
            <w:r>
              <w:rPr>
                <w:rFonts w:ascii="宋体" w:hAnsi="宋体" w:eastAsia="宋体" w:cs="宋体"/>
                <w:spacing w:val="17"/>
                <w:sz w:val="20"/>
                <w:szCs w:val="20"/>
              </w:rPr>
              <w:t xml:space="preserve"> </w:t>
            </w:r>
            <w:r>
              <w:rPr>
                <w:rFonts w:ascii="宋体" w:hAnsi="宋体" w:eastAsia="宋体" w:cs="宋体"/>
                <w:sz w:val="20"/>
                <w:szCs w:val="20"/>
              </w:rPr>
              <w:t>Cancer</w:t>
            </w:r>
            <w:r>
              <w:rPr>
                <w:rFonts w:ascii="宋体" w:hAnsi="宋体" w:eastAsia="宋体" w:cs="宋体"/>
                <w:spacing w:val="12"/>
                <w:sz w:val="20"/>
                <w:szCs w:val="20"/>
              </w:rPr>
              <w:t xml:space="preserve"> </w:t>
            </w:r>
            <w:r>
              <w:rPr>
                <w:rFonts w:ascii="宋体" w:hAnsi="宋体" w:eastAsia="宋体" w:cs="宋体"/>
                <w:sz w:val="20"/>
                <w:szCs w:val="20"/>
              </w:rPr>
              <w:t>Network</w:t>
            </w:r>
            <w:r>
              <w:rPr>
                <w:rFonts w:ascii="宋体" w:hAnsi="宋体" w:eastAsia="宋体" w:cs="宋体"/>
                <w:spacing w:val="23"/>
                <w:sz w:val="20"/>
                <w:szCs w:val="20"/>
              </w:rPr>
              <w:t>,</w:t>
            </w:r>
            <w:r>
              <w:rPr>
                <w:rFonts w:ascii="宋体" w:hAnsi="宋体" w:eastAsia="宋体" w:cs="宋体"/>
                <w:sz w:val="20"/>
                <w:szCs w:val="20"/>
              </w:rPr>
              <w:t>NCCN</w:t>
            </w:r>
            <w:r>
              <w:rPr>
                <w:rFonts w:ascii="宋体" w:hAnsi="宋体" w:eastAsia="宋体" w:cs="宋体"/>
                <w:spacing w:val="23"/>
                <w:sz w:val="20"/>
                <w:szCs w:val="20"/>
              </w:rPr>
              <w:t>)、</w:t>
            </w:r>
            <w:r>
              <w:rPr>
                <w:rFonts w:ascii="宋体" w:hAnsi="宋体" w:eastAsia="宋体" w:cs="宋体"/>
                <w:sz w:val="20"/>
                <w:szCs w:val="20"/>
              </w:rPr>
              <w:t xml:space="preserve"> NICE</w:t>
            </w:r>
            <w:r>
              <w:rPr>
                <w:rFonts w:ascii="宋体" w:hAnsi="宋体" w:eastAsia="宋体" w:cs="宋体"/>
                <w:spacing w:val="22"/>
                <w:sz w:val="20"/>
                <w:szCs w:val="20"/>
              </w:rPr>
              <w:t>、昆士兰卫生组织(</w:t>
            </w:r>
            <w:r>
              <w:rPr>
                <w:rFonts w:ascii="宋体" w:hAnsi="宋体" w:eastAsia="宋体" w:cs="宋体"/>
                <w:sz w:val="20"/>
                <w:szCs w:val="20"/>
              </w:rPr>
              <w:t>Queensland</w:t>
            </w:r>
            <w:r>
              <w:rPr>
                <w:rFonts w:ascii="宋体" w:hAnsi="宋体" w:eastAsia="宋体" w:cs="宋体"/>
                <w:spacing w:val="26"/>
                <w:sz w:val="20"/>
                <w:szCs w:val="20"/>
              </w:rPr>
              <w:t xml:space="preserve"> </w:t>
            </w:r>
            <w:r>
              <w:rPr>
                <w:rFonts w:ascii="宋体" w:hAnsi="宋体" w:eastAsia="宋体" w:cs="宋体"/>
                <w:sz w:val="20"/>
                <w:szCs w:val="20"/>
              </w:rPr>
              <w:t>Health</w:t>
            </w:r>
            <w:r>
              <w:rPr>
                <w:rFonts w:ascii="宋体" w:hAnsi="宋体" w:eastAsia="宋体" w:cs="宋体"/>
                <w:spacing w:val="22"/>
                <w:sz w:val="20"/>
                <w:szCs w:val="20"/>
              </w:rPr>
              <w:t>,</w:t>
            </w:r>
            <w:r>
              <w:rPr>
                <w:rFonts w:ascii="宋体" w:hAnsi="宋体" w:eastAsia="宋体" w:cs="宋体"/>
                <w:sz w:val="20"/>
                <w:szCs w:val="20"/>
              </w:rPr>
              <w:t>QLD</w:t>
            </w:r>
            <w:r>
              <w:rPr>
                <w:rFonts w:ascii="宋体" w:hAnsi="宋体" w:eastAsia="宋体" w:cs="宋体"/>
                <w:spacing w:val="22"/>
                <w:sz w:val="20"/>
                <w:szCs w:val="20"/>
              </w:rPr>
              <w:t>)等制定的高级别权威</w:t>
            </w:r>
          </w:p>
          <w:p>
            <w:pPr>
              <w:spacing w:before="1" w:line="229" w:lineRule="auto"/>
              <w:ind w:left="82"/>
              <w:rPr>
                <w:rFonts w:ascii="宋体" w:hAnsi="宋体" w:eastAsia="宋体" w:cs="宋体"/>
                <w:sz w:val="20"/>
                <w:szCs w:val="20"/>
              </w:rPr>
            </w:pPr>
            <w:r>
              <w:rPr>
                <w:rFonts w:ascii="宋体" w:hAnsi="宋体" w:eastAsia="宋体" w:cs="宋体"/>
                <w:spacing w:val="-2"/>
                <w:sz w:val="20"/>
                <w:szCs w:val="20"/>
              </w:rPr>
              <w:t>指</w:t>
            </w:r>
            <w:r>
              <w:rPr>
                <w:rFonts w:ascii="宋体" w:hAnsi="宋体" w:eastAsia="宋体" w:cs="宋体"/>
                <w:spacing w:val="-18"/>
                <w:sz w:val="20"/>
                <w:szCs w:val="20"/>
              </w:rPr>
              <w:t xml:space="preserve"> </w:t>
            </w:r>
            <w:r>
              <w:rPr>
                <w:rFonts w:ascii="宋体" w:hAnsi="宋体" w:eastAsia="宋体" w:cs="宋体"/>
                <w:spacing w:val="-2"/>
                <w:sz w:val="20"/>
                <w:szCs w:val="20"/>
              </w:rPr>
              <w:t>南</w:t>
            </w:r>
            <w:r>
              <w:rPr>
                <w:rFonts w:ascii="宋体" w:hAnsi="宋体" w:eastAsia="宋体" w:cs="宋体"/>
                <w:spacing w:val="-26"/>
                <w:sz w:val="20"/>
                <w:szCs w:val="20"/>
              </w:rPr>
              <w:t xml:space="preserve"> </w:t>
            </w:r>
            <w:r>
              <w:rPr>
                <w:rFonts w:ascii="宋体" w:hAnsi="宋体" w:eastAsia="宋体" w:cs="宋体"/>
                <w:spacing w:val="-2"/>
                <w:sz w:val="20"/>
                <w:szCs w:val="20"/>
              </w:rPr>
              <w:t>。</w:t>
            </w:r>
          </w:p>
          <w:p>
            <w:pPr>
              <w:spacing w:before="138" w:line="281" w:lineRule="auto"/>
              <w:ind w:left="82" w:right="514"/>
              <w:jc w:val="both"/>
              <w:rPr>
                <w:rFonts w:ascii="宋体" w:hAnsi="宋体" w:eastAsia="宋体" w:cs="宋体"/>
                <w:sz w:val="21"/>
                <w:szCs w:val="21"/>
              </w:rPr>
            </w:pPr>
            <w:r>
              <w:rPr>
                <w:rFonts w:ascii="宋体" w:hAnsi="宋体" w:eastAsia="宋体" w:cs="宋体"/>
                <w:spacing w:val="5"/>
                <w:sz w:val="21"/>
                <w:szCs w:val="21"/>
              </w:rPr>
              <w:t>专家共识指由各专业学会出台的专家共识。若此专家共识质量高、</w:t>
            </w:r>
            <w:r>
              <w:rPr>
                <w:rFonts w:ascii="宋体" w:hAnsi="宋体" w:eastAsia="宋体" w:cs="宋体"/>
                <w:spacing w:val="8"/>
                <w:sz w:val="21"/>
                <w:szCs w:val="21"/>
              </w:rPr>
              <w:t xml:space="preserve"> </w:t>
            </w:r>
            <w:r>
              <w:rPr>
                <w:rFonts w:ascii="宋体" w:hAnsi="宋体" w:eastAsia="宋体" w:cs="宋体"/>
                <w:spacing w:val="4"/>
                <w:sz w:val="21"/>
                <w:szCs w:val="21"/>
              </w:rPr>
              <w:t>临床广泛参考，可考虑升级。若专家共识质量较低、临床可参考意</w:t>
            </w:r>
            <w:r>
              <w:rPr>
                <w:rFonts w:ascii="宋体" w:hAnsi="宋体" w:eastAsia="宋体" w:cs="宋体"/>
                <w:spacing w:val="6"/>
                <w:sz w:val="21"/>
                <w:szCs w:val="21"/>
              </w:rPr>
              <w:t xml:space="preserve"> </w:t>
            </w:r>
            <w:r>
              <w:rPr>
                <w:rFonts w:ascii="宋体" w:hAnsi="宋体" w:eastAsia="宋体" w:cs="宋体"/>
                <w:spacing w:val="8"/>
                <w:sz w:val="21"/>
                <w:szCs w:val="21"/>
              </w:rPr>
              <w:t>义有待商榷，可考虑降级。</w:t>
            </w:r>
          </w:p>
        </w:tc>
      </w:tr>
    </w:tbl>
    <w:p>
      <w:pPr>
        <w:rPr>
          <w:rFonts w:ascii="Arial"/>
          <w:sz w:val="21"/>
        </w:rPr>
      </w:pPr>
    </w:p>
    <w:p>
      <w:pPr>
        <w:sectPr>
          <w:pgSz w:w="11900" w:h="16830"/>
          <w:pgMar w:top="1430" w:right="1180" w:bottom="0" w:left="1155" w:header="0" w:footer="0" w:gutter="0"/>
          <w:cols w:space="720" w:num="1"/>
        </w:sectPr>
      </w:pPr>
    </w:p>
    <w:p>
      <w:pPr>
        <w:spacing w:line="224" w:lineRule="exact"/>
      </w:pPr>
    </w:p>
    <w:tbl>
      <w:tblPr>
        <w:tblStyle w:val="4"/>
        <w:tblW w:w="95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3"/>
        <w:gridCol w:w="1138"/>
        <w:gridCol w:w="6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trPr>
        <w:tc>
          <w:tcPr>
            <w:tcW w:w="1703" w:type="dxa"/>
            <w:vMerge w:val="restart"/>
            <w:tcBorders>
              <w:bottom w:val="nil"/>
            </w:tcBorders>
            <w:vAlign w:val="top"/>
          </w:tcPr>
          <w:p>
            <w:pPr>
              <w:rPr>
                <w:rFonts w:ascii="Arial"/>
                <w:sz w:val="21"/>
              </w:rPr>
            </w:pPr>
          </w:p>
        </w:tc>
        <w:tc>
          <w:tcPr>
            <w:tcW w:w="1138" w:type="dxa"/>
            <w:vAlign w:val="top"/>
          </w:tcPr>
          <w:p>
            <w:pPr>
              <w:rPr>
                <w:rFonts w:ascii="Arial"/>
                <w:sz w:val="21"/>
              </w:rPr>
            </w:pPr>
          </w:p>
        </w:tc>
        <w:tc>
          <w:tcPr>
            <w:tcW w:w="6698" w:type="dxa"/>
            <w:vAlign w:val="top"/>
          </w:tcPr>
          <w:p>
            <w:pPr>
              <w:spacing w:before="102" w:line="219" w:lineRule="auto"/>
              <w:ind w:left="84"/>
              <w:rPr>
                <w:rFonts w:ascii="宋体" w:hAnsi="宋体" w:eastAsia="宋体" w:cs="宋体"/>
                <w:sz w:val="21"/>
                <w:szCs w:val="21"/>
              </w:rPr>
            </w:pPr>
            <w:r>
              <w:rPr>
                <w:rFonts w:ascii="宋体" w:hAnsi="宋体" w:eastAsia="宋体" w:cs="宋体"/>
                <w:spacing w:val="4"/>
                <w:sz w:val="21"/>
                <w:szCs w:val="21"/>
              </w:rPr>
              <w:t>权威性：诊疗规范&gt;临床指南&gt;专家共识。在不同的推荐级别中，</w:t>
            </w:r>
            <w:r>
              <w:rPr>
                <w:rFonts w:ascii="宋体" w:hAnsi="宋体" w:eastAsia="宋体" w:cs="宋体"/>
                <w:spacing w:val="3"/>
                <w:sz w:val="21"/>
                <w:szCs w:val="21"/>
              </w:rPr>
              <w:t>可</w:t>
            </w:r>
          </w:p>
          <w:p>
            <w:pPr>
              <w:spacing w:before="123" w:line="318" w:lineRule="auto"/>
              <w:ind w:left="84" w:right="198"/>
              <w:rPr>
                <w:rFonts w:ascii="宋体" w:hAnsi="宋体" w:eastAsia="宋体" w:cs="宋体"/>
                <w:sz w:val="21"/>
                <w:szCs w:val="21"/>
              </w:rPr>
            </w:pPr>
            <w:r>
              <w:rPr>
                <w:rFonts w:ascii="宋体" w:hAnsi="宋体" w:eastAsia="宋体" w:cs="宋体"/>
                <w:spacing w:val="8"/>
                <w:sz w:val="21"/>
                <w:szCs w:val="21"/>
              </w:rPr>
              <w:t>根据证据级别进一步分为4层：A级证据，严谨的</w:t>
            </w:r>
            <w:r>
              <w:rPr>
                <w:rFonts w:ascii="宋体" w:hAnsi="宋体" w:eastAsia="宋体" w:cs="宋体"/>
                <w:sz w:val="21"/>
                <w:szCs w:val="21"/>
              </w:rPr>
              <w:t>Meta</w:t>
            </w:r>
            <w:r>
              <w:rPr>
                <w:rFonts w:ascii="宋体" w:hAnsi="宋体" w:eastAsia="宋体" w:cs="宋体"/>
                <w:spacing w:val="8"/>
                <w:sz w:val="21"/>
                <w:szCs w:val="21"/>
              </w:rPr>
              <w:t>分析/系统综</w:t>
            </w:r>
            <w:r>
              <w:rPr>
                <w:rFonts w:ascii="宋体" w:hAnsi="宋体" w:eastAsia="宋体" w:cs="宋体"/>
                <w:sz w:val="21"/>
                <w:szCs w:val="21"/>
              </w:rPr>
              <w:t xml:space="preserve">   </w:t>
            </w:r>
            <w:r>
              <w:rPr>
                <w:rFonts w:ascii="宋体" w:hAnsi="宋体" w:eastAsia="宋体" w:cs="宋体"/>
                <w:spacing w:val="12"/>
                <w:sz w:val="21"/>
                <w:szCs w:val="21"/>
              </w:rPr>
              <w:t>述、大型多中心的随机对照临床研究(样本量&gt;300例);B级证据，</w:t>
            </w:r>
            <w:r>
              <w:rPr>
                <w:rFonts w:ascii="宋体" w:hAnsi="宋体" w:eastAsia="宋体" w:cs="宋体"/>
                <w:sz w:val="21"/>
                <w:szCs w:val="21"/>
              </w:rPr>
              <w:t xml:space="preserve">  </w:t>
            </w:r>
            <w:r>
              <w:rPr>
                <w:rFonts w:ascii="宋体" w:hAnsi="宋体" w:eastAsia="宋体" w:cs="宋体"/>
                <w:spacing w:val="4"/>
                <w:sz w:val="21"/>
                <w:szCs w:val="21"/>
              </w:rPr>
              <w:t>一般质量的</w:t>
            </w:r>
            <w:r>
              <w:rPr>
                <w:rFonts w:ascii="宋体" w:hAnsi="宋体" w:eastAsia="宋体" w:cs="宋体"/>
                <w:sz w:val="21"/>
                <w:szCs w:val="21"/>
              </w:rPr>
              <w:t>Meta</w:t>
            </w:r>
            <w:r>
              <w:rPr>
                <w:rFonts w:ascii="宋体" w:hAnsi="宋体" w:eastAsia="宋体" w:cs="宋体"/>
                <w:spacing w:val="4"/>
                <w:sz w:val="21"/>
                <w:szCs w:val="21"/>
              </w:rPr>
              <w:t>分析、小型随机对照临床研究(样本量&lt;300例)、</w:t>
            </w:r>
            <w:r>
              <w:rPr>
                <w:rFonts w:ascii="宋体" w:hAnsi="宋体" w:eastAsia="宋体" w:cs="宋体"/>
                <w:spacing w:val="3"/>
                <w:sz w:val="21"/>
                <w:szCs w:val="21"/>
              </w:rPr>
              <w:t>设</w:t>
            </w:r>
            <w:r>
              <w:rPr>
                <w:rFonts w:ascii="宋体" w:hAnsi="宋体" w:eastAsia="宋体" w:cs="宋体"/>
                <w:sz w:val="21"/>
                <w:szCs w:val="21"/>
              </w:rPr>
              <w:t xml:space="preserve">   </w:t>
            </w:r>
            <w:r>
              <w:rPr>
                <w:rFonts w:ascii="宋体" w:hAnsi="宋体" w:eastAsia="宋体" w:cs="宋体"/>
                <w:spacing w:val="3"/>
                <w:sz w:val="21"/>
                <w:szCs w:val="21"/>
              </w:rPr>
              <w:t>计良好的大型回顾性研究、病例-对照研究以及队列研究；C级证据，</w:t>
            </w:r>
            <w:r>
              <w:rPr>
                <w:rFonts w:ascii="宋体" w:hAnsi="宋体" w:eastAsia="宋体" w:cs="宋体"/>
                <w:spacing w:val="11"/>
                <w:sz w:val="21"/>
                <w:szCs w:val="21"/>
              </w:rPr>
              <w:t xml:space="preserve"> </w:t>
            </w:r>
            <w:r>
              <w:rPr>
                <w:rFonts w:ascii="宋体" w:hAnsi="宋体" w:eastAsia="宋体" w:cs="宋体"/>
                <w:spacing w:val="8"/>
                <w:sz w:val="21"/>
                <w:szCs w:val="21"/>
              </w:rPr>
              <w:t>无对照的单臂临床研究、病例报告、专家观点；</w:t>
            </w:r>
            <w:r>
              <w:rPr>
                <w:rFonts w:ascii="宋体" w:hAnsi="宋体" w:eastAsia="宋体" w:cs="宋体"/>
                <w:spacing w:val="7"/>
                <w:sz w:val="21"/>
                <w:szCs w:val="21"/>
              </w:rPr>
              <w:t>D级证据，其他证</w:t>
            </w:r>
          </w:p>
          <w:p>
            <w:pPr>
              <w:spacing w:line="219" w:lineRule="auto"/>
              <w:ind w:left="84"/>
              <w:rPr>
                <w:rFonts w:ascii="宋体" w:hAnsi="宋体" w:eastAsia="宋体" w:cs="宋体"/>
                <w:sz w:val="21"/>
                <w:szCs w:val="21"/>
              </w:rPr>
            </w:pPr>
            <w:r>
              <w:rPr>
                <w:rFonts w:ascii="宋体" w:hAnsi="宋体" w:eastAsia="宋体" w:cs="宋体"/>
                <w:spacing w:val="-4"/>
                <w:sz w:val="21"/>
                <w:szCs w:val="21"/>
              </w:rPr>
              <w:t>据</w:t>
            </w:r>
            <w:r>
              <w:rPr>
                <w:rFonts w:ascii="宋体" w:hAnsi="宋体" w:eastAsia="宋体" w:cs="宋体"/>
                <w:spacing w:val="37"/>
                <w:sz w:val="21"/>
                <w:szCs w:val="21"/>
              </w:rPr>
              <w:t xml:space="preserve"> </w:t>
            </w:r>
            <w:r>
              <w:rPr>
                <w:rFonts w:ascii="宋体" w:hAnsi="宋体" w:eastAsia="宋体" w:cs="宋体"/>
                <w:spacing w:val="-4"/>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703" w:type="dxa"/>
            <w:vMerge w:val="continue"/>
            <w:tcBorders>
              <w:top w:val="nil"/>
            </w:tcBorders>
            <w:vAlign w:val="top"/>
          </w:tcPr>
          <w:p>
            <w:pPr>
              <w:rPr>
                <w:rFonts w:ascii="Arial"/>
                <w:sz w:val="21"/>
              </w:rPr>
            </w:pPr>
          </w:p>
        </w:tc>
        <w:tc>
          <w:tcPr>
            <w:tcW w:w="1138" w:type="dxa"/>
            <w:vAlign w:val="top"/>
          </w:tcPr>
          <w:p>
            <w:pPr>
              <w:spacing w:before="58" w:line="218" w:lineRule="auto"/>
              <w:ind w:left="101"/>
              <w:rPr>
                <w:rFonts w:ascii="宋体" w:hAnsi="宋体" w:eastAsia="宋体" w:cs="宋体"/>
                <w:sz w:val="21"/>
                <w:szCs w:val="21"/>
              </w:rPr>
            </w:pPr>
            <w:r>
              <w:rPr>
                <w:rFonts w:ascii="宋体" w:hAnsi="宋体" w:eastAsia="宋体" w:cs="宋体"/>
                <w:spacing w:val="-2"/>
                <w:sz w:val="21"/>
                <w:szCs w:val="21"/>
              </w:rPr>
              <w:t>评价内容</w:t>
            </w:r>
          </w:p>
        </w:tc>
        <w:tc>
          <w:tcPr>
            <w:tcW w:w="6698" w:type="dxa"/>
            <w:vAlign w:val="top"/>
          </w:tcPr>
          <w:p>
            <w:pPr>
              <w:spacing w:before="59" w:line="280" w:lineRule="auto"/>
              <w:ind w:left="83" w:hanging="59"/>
              <w:rPr>
                <w:rFonts w:ascii="宋体" w:hAnsi="宋体" w:eastAsia="宋体" w:cs="宋体"/>
                <w:sz w:val="20"/>
                <w:szCs w:val="20"/>
              </w:rPr>
            </w:pPr>
            <w:r>
              <w:rPr>
                <w:rFonts w:ascii="宋体" w:hAnsi="宋体" w:eastAsia="宋体" w:cs="宋体"/>
                <w:spacing w:val="11"/>
                <w:sz w:val="20"/>
                <w:szCs w:val="20"/>
              </w:rPr>
              <w:t>根据待遴选药品在诊疗规范、临床指南I级推荐、指南推荐(Ⅱ级及以下</w:t>
            </w:r>
            <w:r>
              <w:rPr>
                <w:rFonts w:ascii="宋体" w:hAnsi="宋体" w:eastAsia="宋体" w:cs="宋体"/>
                <w:sz w:val="20"/>
                <w:szCs w:val="20"/>
              </w:rPr>
              <w:t xml:space="preserve">  </w:t>
            </w:r>
            <w:r>
              <w:rPr>
                <w:rFonts w:ascii="宋体" w:hAnsi="宋体" w:eastAsia="宋体" w:cs="宋体"/>
                <w:spacing w:val="3"/>
                <w:sz w:val="20"/>
                <w:szCs w:val="20"/>
              </w:rPr>
              <w:t>推荐)、专家共识等相关权威专业资料中的推荐级别及证据级别进行评分。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539" w:type="dxa"/>
            <w:gridSpan w:val="3"/>
            <w:vAlign w:val="top"/>
          </w:tcPr>
          <w:p>
            <w:pPr>
              <w:spacing w:before="72" w:line="220" w:lineRule="auto"/>
              <w:ind w:left="114"/>
              <w:rPr>
                <w:rFonts w:ascii="宋体" w:hAnsi="宋体" w:eastAsia="宋体" w:cs="宋体"/>
                <w:sz w:val="21"/>
                <w:szCs w:val="21"/>
              </w:rPr>
            </w:pPr>
            <w:r>
              <w:rPr>
                <w:rFonts w:ascii="宋体" w:hAnsi="宋体" w:eastAsia="宋体" w:cs="宋体"/>
                <w:spacing w:val="4"/>
                <w:sz w:val="21"/>
                <w:szCs w:val="21"/>
              </w:rPr>
              <w:t>三、安全性(20分)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703" w:type="dxa"/>
            <w:vMerge w:val="restart"/>
            <w:tcBorders>
              <w:bottom w:val="nil"/>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8" w:line="390" w:lineRule="exact"/>
              <w:ind w:left="424"/>
              <w:rPr>
                <w:rFonts w:ascii="宋体" w:hAnsi="宋体" w:eastAsia="宋体" w:cs="宋体"/>
                <w:sz w:val="21"/>
                <w:szCs w:val="21"/>
              </w:rPr>
            </w:pPr>
            <w:r>
              <w:rPr>
                <w:rFonts w:ascii="宋体" w:hAnsi="宋体" w:eastAsia="宋体" w:cs="宋体"/>
                <w:spacing w:val="2"/>
                <w:position w:val="13"/>
                <w:sz w:val="21"/>
                <w:szCs w:val="21"/>
              </w:rPr>
              <w:t>不良反应</w:t>
            </w:r>
          </w:p>
          <w:p>
            <w:pPr>
              <w:spacing w:line="220" w:lineRule="auto"/>
              <w:ind w:left="575"/>
              <w:rPr>
                <w:rFonts w:ascii="宋体" w:hAnsi="宋体" w:eastAsia="宋体" w:cs="宋体"/>
                <w:sz w:val="21"/>
                <w:szCs w:val="21"/>
              </w:rPr>
            </w:pPr>
            <w:r>
              <w:rPr>
                <w:rFonts w:ascii="宋体" w:hAnsi="宋体" w:eastAsia="宋体" w:cs="宋体"/>
                <w:spacing w:val="12"/>
                <w:sz w:val="21"/>
                <w:szCs w:val="21"/>
              </w:rPr>
              <w:t>(7分)</w:t>
            </w:r>
          </w:p>
        </w:tc>
        <w:tc>
          <w:tcPr>
            <w:tcW w:w="1138" w:type="dxa"/>
            <w:vAlign w:val="top"/>
          </w:tcPr>
          <w:p>
            <w:pPr>
              <w:spacing w:before="69" w:line="218" w:lineRule="auto"/>
              <w:ind w:left="101"/>
              <w:rPr>
                <w:rFonts w:ascii="宋体" w:hAnsi="宋体" w:eastAsia="宋体" w:cs="宋体"/>
                <w:sz w:val="21"/>
                <w:szCs w:val="21"/>
              </w:rPr>
            </w:pPr>
            <w:r>
              <w:rPr>
                <w:rFonts w:ascii="宋体" w:hAnsi="宋体" w:eastAsia="宋体" w:cs="宋体"/>
                <w:spacing w:val="4"/>
                <w:sz w:val="21"/>
                <w:szCs w:val="21"/>
              </w:rPr>
              <w:t>评价目的</w:t>
            </w:r>
          </w:p>
        </w:tc>
        <w:tc>
          <w:tcPr>
            <w:tcW w:w="6698" w:type="dxa"/>
            <w:vAlign w:val="top"/>
          </w:tcPr>
          <w:p>
            <w:pPr>
              <w:spacing w:before="60" w:line="382" w:lineRule="exact"/>
              <w:ind w:left="104"/>
              <w:rPr>
                <w:rFonts w:ascii="宋体" w:hAnsi="宋体" w:eastAsia="宋体" w:cs="宋体"/>
                <w:sz w:val="21"/>
                <w:szCs w:val="21"/>
              </w:rPr>
            </w:pPr>
            <w:r>
              <w:rPr>
                <w:rFonts w:ascii="宋体" w:hAnsi="宋体" w:eastAsia="宋体" w:cs="宋体"/>
                <w:position w:val="13"/>
                <w:sz w:val="21"/>
                <w:szCs w:val="21"/>
              </w:rPr>
              <w:t>通过考察待遴选药品的不良反应严重程度及严重不良</w:t>
            </w:r>
            <w:r>
              <w:rPr>
                <w:rFonts w:ascii="宋体" w:hAnsi="宋体" w:eastAsia="宋体" w:cs="宋体"/>
                <w:spacing w:val="-1"/>
                <w:position w:val="13"/>
                <w:sz w:val="21"/>
                <w:szCs w:val="21"/>
              </w:rPr>
              <w:t>反应发生率，评价</w:t>
            </w:r>
          </w:p>
          <w:p>
            <w:pPr>
              <w:spacing w:line="220" w:lineRule="auto"/>
              <w:ind w:left="84"/>
              <w:rPr>
                <w:rFonts w:ascii="宋体" w:hAnsi="宋体" w:eastAsia="宋体" w:cs="宋体"/>
                <w:sz w:val="21"/>
                <w:szCs w:val="21"/>
              </w:rPr>
            </w:pPr>
            <w:r>
              <w:rPr>
                <w:rFonts w:ascii="宋体" w:hAnsi="宋体" w:eastAsia="宋体" w:cs="宋体"/>
                <w:spacing w:val="17"/>
                <w:sz w:val="21"/>
                <w:szCs w:val="21"/>
              </w:rPr>
              <w:t>药品安全性。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703" w:type="dxa"/>
            <w:vMerge w:val="continue"/>
            <w:tcBorders>
              <w:top w:val="nil"/>
              <w:bottom w:val="nil"/>
            </w:tcBorders>
            <w:vAlign w:val="top"/>
          </w:tcPr>
          <w:p>
            <w:pPr>
              <w:rPr>
                <w:rFonts w:ascii="Arial"/>
                <w:sz w:val="21"/>
              </w:rPr>
            </w:pPr>
          </w:p>
        </w:tc>
        <w:tc>
          <w:tcPr>
            <w:tcW w:w="1138" w:type="dxa"/>
            <w:vAlign w:val="top"/>
          </w:tcPr>
          <w:p>
            <w:pPr>
              <w:spacing w:before="72" w:line="219" w:lineRule="auto"/>
              <w:ind w:left="101"/>
              <w:rPr>
                <w:rFonts w:ascii="宋体" w:hAnsi="宋体" w:eastAsia="宋体" w:cs="宋体"/>
                <w:sz w:val="21"/>
                <w:szCs w:val="21"/>
              </w:rPr>
            </w:pPr>
            <w:r>
              <w:rPr>
                <w:rFonts w:ascii="宋体" w:hAnsi="宋体" w:eastAsia="宋体" w:cs="宋体"/>
                <w:spacing w:val="2"/>
                <w:sz w:val="21"/>
                <w:szCs w:val="21"/>
              </w:rPr>
              <w:t>资料来源</w:t>
            </w:r>
          </w:p>
        </w:tc>
        <w:tc>
          <w:tcPr>
            <w:tcW w:w="6698" w:type="dxa"/>
            <w:vAlign w:val="top"/>
          </w:tcPr>
          <w:p>
            <w:pPr>
              <w:spacing w:before="61" w:line="292" w:lineRule="auto"/>
              <w:ind w:left="84" w:right="71"/>
              <w:rPr>
                <w:rFonts w:ascii="宋体" w:hAnsi="宋体" w:eastAsia="宋体" w:cs="宋体"/>
                <w:sz w:val="21"/>
                <w:szCs w:val="21"/>
              </w:rPr>
            </w:pPr>
            <w:r>
              <w:rPr>
                <w:rFonts w:ascii="宋体" w:hAnsi="宋体" w:eastAsia="宋体" w:cs="宋体"/>
                <w:sz w:val="21"/>
                <w:szCs w:val="21"/>
              </w:rPr>
              <w:t>药品说明书，药品注册资料，英文文献数据库：PubMed、The</w:t>
            </w:r>
            <w:r>
              <w:rPr>
                <w:rFonts w:ascii="宋体" w:hAnsi="宋体" w:eastAsia="宋体" w:cs="宋体"/>
                <w:spacing w:val="21"/>
                <w:sz w:val="21"/>
                <w:szCs w:val="21"/>
              </w:rPr>
              <w:t xml:space="preserve"> </w:t>
            </w:r>
            <w:r>
              <w:rPr>
                <w:rFonts w:ascii="宋体" w:hAnsi="宋体" w:eastAsia="宋体" w:cs="宋体"/>
                <w:sz w:val="21"/>
                <w:szCs w:val="21"/>
              </w:rPr>
              <w:t>Cochrane Library</w:t>
            </w:r>
            <w:r>
              <w:rPr>
                <w:rFonts w:ascii="宋体" w:hAnsi="宋体" w:eastAsia="宋体" w:cs="宋体"/>
                <w:spacing w:val="10"/>
                <w:sz w:val="21"/>
                <w:szCs w:val="21"/>
              </w:rPr>
              <w:t>、</w:t>
            </w:r>
            <w:r>
              <w:rPr>
                <w:rFonts w:ascii="宋体" w:hAnsi="宋体" w:eastAsia="宋体" w:cs="宋体"/>
                <w:sz w:val="21"/>
                <w:szCs w:val="21"/>
              </w:rPr>
              <w:t>Embase</w:t>
            </w:r>
            <w:r>
              <w:rPr>
                <w:rFonts w:ascii="宋体" w:hAnsi="宋体" w:eastAsia="宋体" w:cs="宋体"/>
                <w:spacing w:val="10"/>
                <w:sz w:val="21"/>
                <w:szCs w:val="21"/>
              </w:rPr>
              <w:t>,中文文献数据库：</w:t>
            </w:r>
            <w:r>
              <w:rPr>
                <w:rFonts w:ascii="宋体" w:hAnsi="宋体" w:eastAsia="宋体" w:cs="宋体"/>
                <w:sz w:val="21"/>
                <w:szCs w:val="21"/>
              </w:rPr>
              <w:t>CBM</w:t>
            </w:r>
            <w:r>
              <w:rPr>
                <w:rFonts w:ascii="宋体" w:hAnsi="宋体" w:eastAsia="宋体" w:cs="宋体"/>
                <w:spacing w:val="10"/>
                <w:sz w:val="21"/>
                <w:szCs w:val="21"/>
              </w:rPr>
              <w:t>、</w:t>
            </w:r>
            <w:r>
              <w:rPr>
                <w:rFonts w:ascii="宋体" w:hAnsi="宋体" w:eastAsia="宋体" w:cs="宋体"/>
                <w:sz w:val="21"/>
                <w:szCs w:val="21"/>
              </w:rPr>
              <w:t>CNKI</w:t>
            </w:r>
            <w:r>
              <w:rPr>
                <w:rFonts w:ascii="宋体" w:hAnsi="宋体" w:eastAsia="宋体" w:cs="宋体"/>
                <w:spacing w:val="10"/>
                <w:sz w:val="21"/>
                <w:szCs w:val="21"/>
              </w:rPr>
              <w:t>、</w:t>
            </w:r>
            <w:r>
              <w:rPr>
                <w:rFonts w:ascii="宋体" w:hAnsi="宋体" w:eastAsia="宋体" w:cs="宋体"/>
                <w:sz w:val="21"/>
                <w:szCs w:val="21"/>
              </w:rPr>
              <w:t>VIP</w:t>
            </w:r>
            <w:r>
              <w:rPr>
                <w:rFonts w:ascii="宋体" w:hAnsi="宋体" w:eastAsia="宋体" w:cs="宋体"/>
                <w:spacing w:val="10"/>
                <w:sz w:val="21"/>
                <w:szCs w:val="21"/>
              </w:rPr>
              <w:t>、万方数据库，</w:t>
            </w:r>
            <w:r>
              <w:rPr>
                <w:rFonts w:ascii="宋体" w:hAnsi="宋体" w:eastAsia="宋体" w:cs="宋体"/>
                <w:spacing w:val="13"/>
                <w:sz w:val="21"/>
                <w:szCs w:val="21"/>
              </w:rPr>
              <w:t xml:space="preserve"> </w:t>
            </w:r>
            <w:r>
              <w:rPr>
                <w:rFonts w:ascii="宋体" w:hAnsi="宋体" w:eastAsia="宋体" w:cs="宋体"/>
                <w:sz w:val="21"/>
                <w:szCs w:val="21"/>
              </w:rPr>
              <w:t>DRUGS</w:t>
            </w:r>
            <w:r>
              <w:rPr>
                <w:rFonts w:ascii="宋体" w:hAnsi="宋体" w:eastAsia="宋体" w:cs="宋体"/>
                <w:spacing w:val="46"/>
                <w:sz w:val="21"/>
                <w:szCs w:val="21"/>
              </w:rPr>
              <w:t>数据库，</w:t>
            </w:r>
            <w:r>
              <w:rPr>
                <w:rFonts w:ascii="宋体" w:hAnsi="宋体" w:eastAsia="宋体" w:cs="宋体"/>
                <w:sz w:val="21"/>
                <w:szCs w:val="21"/>
              </w:rPr>
              <w:t>Micromedex</w:t>
            </w:r>
            <w:r>
              <w:rPr>
                <w:rFonts w:ascii="宋体" w:hAnsi="宋体" w:eastAsia="宋体" w:cs="宋体"/>
                <w:spacing w:val="46"/>
                <w:sz w:val="21"/>
                <w:szCs w:val="21"/>
              </w:rPr>
              <w:t>数据库，</w:t>
            </w:r>
            <w:r>
              <w:rPr>
                <w:rFonts w:ascii="宋体" w:hAnsi="宋体" w:eastAsia="宋体" w:cs="宋体"/>
                <w:sz w:val="21"/>
                <w:szCs w:val="21"/>
              </w:rPr>
              <w:t>Update</w:t>
            </w:r>
            <w:r>
              <w:rPr>
                <w:rFonts w:ascii="宋体" w:hAnsi="宋体" w:eastAsia="宋体" w:cs="宋体"/>
                <w:spacing w:val="46"/>
                <w:sz w:val="21"/>
                <w:szCs w:val="21"/>
              </w:rPr>
              <w:t>数据库，</w:t>
            </w:r>
            <w:r>
              <w:rPr>
                <w:rFonts w:ascii="宋体" w:hAnsi="宋体" w:eastAsia="宋体" w:cs="宋体"/>
                <w:sz w:val="21"/>
                <w:szCs w:val="21"/>
              </w:rPr>
              <w:t>FDA</w:t>
            </w:r>
            <w:r>
              <w:rPr>
                <w:rFonts w:ascii="宋体" w:hAnsi="宋体" w:eastAsia="宋体" w:cs="宋体"/>
                <w:spacing w:val="46"/>
                <w:sz w:val="21"/>
                <w:szCs w:val="21"/>
              </w:rPr>
              <w:t>、</w:t>
            </w:r>
            <w:r>
              <w:rPr>
                <w:rFonts w:ascii="宋体" w:hAnsi="宋体" w:eastAsia="宋体" w:cs="宋体"/>
                <w:sz w:val="21"/>
                <w:szCs w:val="21"/>
              </w:rPr>
              <w:t>NMPA</w:t>
            </w:r>
            <w:r>
              <w:rPr>
                <w:rFonts w:ascii="宋体" w:hAnsi="宋体" w:eastAsia="宋体" w:cs="宋体"/>
                <w:spacing w:val="46"/>
                <w:sz w:val="21"/>
                <w:szCs w:val="21"/>
              </w:rPr>
              <w:t>等</w:t>
            </w:r>
            <w:r>
              <w:rPr>
                <w:rFonts w:ascii="宋体" w:hAnsi="宋体" w:eastAsia="宋体" w:cs="宋体"/>
                <w:spacing w:val="5"/>
                <w:sz w:val="21"/>
                <w:szCs w:val="21"/>
              </w:rPr>
              <w:t xml:space="preserve"> </w:t>
            </w:r>
            <w:r>
              <w:rPr>
                <w:rFonts w:ascii="宋体" w:hAnsi="宋体" w:eastAsia="宋体" w:cs="宋体"/>
                <w:spacing w:val="7"/>
                <w:sz w:val="21"/>
                <w:szCs w:val="21"/>
              </w:rPr>
              <w:t>政府网站信息发布的安全性信息。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8" w:hRule="atLeast"/>
        </w:trPr>
        <w:tc>
          <w:tcPr>
            <w:tcW w:w="1703" w:type="dxa"/>
            <w:vMerge w:val="continue"/>
            <w:tcBorders>
              <w:top w:val="nil"/>
            </w:tcBorders>
            <w:vAlign w:val="top"/>
          </w:tcPr>
          <w:p>
            <w:pPr>
              <w:rPr>
                <w:rFonts w:ascii="Arial"/>
                <w:sz w:val="21"/>
              </w:rPr>
            </w:pPr>
          </w:p>
        </w:tc>
        <w:tc>
          <w:tcPr>
            <w:tcW w:w="1138" w:type="dxa"/>
            <w:vAlign w:val="top"/>
          </w:tcPr>
          <w:p>
            <w:pPr>
              <w:spacing w:before="91" w:line="218" w:lineRule="auto"/>
              <w:ind w:left="101"/>
              <w:rPr>
                <w:rFonts w:ascii="宋体" w:hAnsi="宋体" w:eastAsia="宋体" w:cs="宋体"/>
                <w:sz w:val="21"/>
                <w:szCs w:val="21"/>
              </w:rPr>
            </w:pPr>
            <w:r>
              <w:rPr>
                <w:rFonts w:ascii="宋体" w:hAnsi="宋体" w:eastAsia="宋体" w:cs="宋体"/>
                <w:spacing w:val="-2"/>
                <w:sz w:val="21"/>
                <w:szCs w:val="21"/>
              </w:rPr>
              <w:t>评价内容</w:t>
            </w:r>
          </w:p>
        </w:tc>
        <w:tc>
          <w:tcPr>
            <w:tcW w:w="6698" w:type="dxa"/>
            <w:vAlign w:val="top"/>
          </w:tcPr>
          <w:p>
            <w:pPr>
              <w:spacing w:before="66" w:line="304" w:lineRule="auto"/>
              <w:ind w:left="84" w:right="70"/>
              <w:jc w:val="both"/>
              <w:rPr>
                <w:rFonts w:ascii="宋体" w:hAnsi="宋体" w:eastAsia="宋体" w:cs="宋体"/>
                <w:sz w:val="21"/>
                <w:szCs w:val="21"/>
              </w:rPr>
            </w:pPr>
            <w:r>
              <w:rPr>
                <w:rFonts w:ascii="宋体" w:hAnsi="宋体" w:eastAsia="宋体" w:cs="宋体"/>
                <w:spacing w:val="1"/>
                <w:sz w:val="21"/>
                <w:szCs w:val="21"/>
              </w:rPr>
              <w:t>根据待遴选药品说明书中不良反应、注意事项等相关</w:t>
            </w:r>
            <w:r>
              <w:rPr>
                <w:rFonts w:ascii="宋体" w:hAnsi="宋体" w:eastAsia="宋体" w:cs="宋体"/>
                <w:sz w:val="21"/>
                <w:szCs w:val="21"/>
              </w:rPr>
              <w:t xml:space="preserve">信息，检索国内外 </w:t>
            </w:r>
            <w:r>
              <w:rPr>
                <w:rFonts w:ascii="宋体" w:hAnsi="宋体" w:eastAsia="宋体" w:cs="宋体"/>
                <w:spacing w:val="38"/>
                <w:sz w:val="21"/>
                <w:szCs w:val="21"/>
              </w:rPr>
              <w:t>文献、官方通报信息(如</w:t>
            </w:r>
            <w:r>
              <w:rPr>
                <w:rFonts w:ascii="宋体" w:hAnsi="宋体" w:eastAsia="宋体" w:cs="宋体"/>
                <w:sz w:val="21"/>
                <w:szCs w:val="21"/>
              </w:rPr>
              <w:t>FDA</w:t>
            </w:r>
            <w:r>
              <w:rPr>
                <w:rFonts w:ascii="宋体" w:hAnsi="宋体" w:eastAsia="宋体" w:cs="宋体"/>
                <w:spacing w:val="38"/>
                <w:sz w:val="21"/>
                <w:szCs w:val="21"/>
              </w:rPr>
              <w:t>及</w:t>
            </w:r>
            <w:r>
              <w:rPr>
                <w:rFonts w:ascii="宋体" w:hAnsi="宋体" w:eastAsia="宋体" w:cs="宋体"/>
                <w:sz w:val="21"/>
                <w:szCs w:val="21"/>
              </w:rPr>
              <w:t>NMPA</w:t>
            </w:r>
            <w:r>
              <w:rPr>
                <w:rFonts w:ascii="宋体" w:hAnsi="宋体" w:eastAsia="宋体" w:cs="宋体"/>
                <w:spacing w:val="38"/>
                <w:sz w:val="21"/>
                <w:szCs w:val="21"/>
              </w:rPr>
              <w:t>网站发布的信息)等相关资</w:t>
            </w:r>
            <w:r>
              <w:rPr>
                <w:rFonts w:ascii="宋体" w:hAnsi="宋体" w:eastAsia="宋体" w:cs="宋体"/>
                <w:spacing w:val="17"/>
                <w:sz w:val="21"/>
                <w:szCs w:val="21"/>
              </w:rPr>
              <w:t xml:space="preserve"> </w:t>
            </w:r>
            <w:r>
              <w:rPr>
                <w:rFonts w:ascii="宋体" w:hAnsi="宋体" w:eastAsia="宋体" w:cs="宋体"/>
                <w:spacing w:val="4"/>
                <w:sz w:val="21"/>
                <w:szCs w:val="21"/>
              </w:rPr>
              <w:t>料，收集药品相关的安全性信息，包括药品的临床研究(含上市前及</w:t>
            </w:r>
            <w:r>
              <w:rPr>
                <w:rFonts w:ascii="宋体" w:hAnsi="宋体" w:eastAsia="宋体" w:cs="宋体"/>
                <w:spacing w:val="3"/>
                <w:sz w:val="21"/>
                <w:szCs w:val="21"/>
              </w:rPr>
              <w:t>上</w:t>
            </w:r>
            <w:r>
              <w:rPr>
                <w:rFonts w:ascii="宋体" w:hAnsi="宋体" w:eastAsia="宋体" w:cs="宋体"/>
                <w:sz w:val="21"/>
                <w:szCs w:val="21"/>
              </w:rPr>
              <w:t xml:space="preserve"> </w:t>
            </w:r>
            <w:r>
              <w:rPr>
                <w:rFonts w:ascii="宋体" w:hAnsi="宋体" w:eastAsia="宋体" w:cs="宋体"/>
                <w:spacing w:val="25"/>
                <w:sz w:val="21"/>
                <w:szCs w:val="21"/>
              </w:rPr>
              <w:t>市后)及上市后安全性研究，汇总待遴选药品的不良反应，根据</w:t>
            </w:r>
            <w:r>
              <w:rPr>
                <w:rFonts w:ascii="宋体" w:hAnsi="宋体" w:eastAsia="宋体" w:cs="宋体"/>
                <w:spacing w:val="16"/>
                <w:sz w:val="21"/>
                <w:szCs w:val="21"/>
              </w:rPr>
              <w:t xml:space="preserve"> </w:t>
            </w:r>
            <w:r>
              <w:rPr>
                <w:rFonts w:ascii="宋体" w:hAnsi="宋体" w:eastAsia="宋体" w:cs="宋体"/>
                <w:sz w:val="21"/>
                <w:szCs w:val="21"/>
              </w:rPr>
              <w:t>CTCAE</w:t>
            </w:r>
            <w:r>
              <w:rPr>
                <w:rFonts w:ascii="宋体" w:hAnsi="宋体" w:eastAsia="宋体" w:cs="宋体"/>
                <w:spacing w:val="19"/>
                <w:sz w:val="21"/>
                <w:szCs w:val="21"/>
              </w:rPr>
              <w:t>-V5《0分级判断待遴选药品不良反应严重程度。严重不良反</w:t>
            </w:r>
            <w:r>
              <w:rPr>
                <w:rFonts w:ascii="宋体" w:hAnsi="宋体" w:eastAsia="宋体" w:cs="宋体"/>
                <w:spacing w:val="9"/>
                <w:sz w:val="21"/>
                <w:szCs w:val="21"/>
              </w:rPr>
              <w:t xml:space="preserve"> </w:t>
            </w:r>
            <w:r>
              <w:rPr>
                <w:rFonts w:ascii="宋体" w:hAnsi="宋体" w:eastAsia="宋体" w:cs="宋体"/>
                <w:spacing w:val="15"/>
                <w:sz w:val="21"/>
                <w:szCs w:val="21"/>
              </w:rPr>
              <w:t>应发生率分为4层：&lt;0.1%;0.1%-&lt;1%;1%-&lt;10%;≥10%。对重度(症</w:t>
            </w:r>
            <w:r>
              <w:rPr>
                <w:rFonts w:ascii="宋体" w:hAnsi="宋体" w:eastAsia="宋体" w:cs="宋体"/>
                <w:sz w:val="21"/>
                <w:szCs w:val="21"/>
              </w:rPr>
              <w:t xml:space="preserve"> </w:t>
            </w:r>
            <w:r>
              <w:rPr>
                <w:rFonts w:ascii="宋体" w:hAnsi="宋体" w:eastAsia="宋体" w:cs="宋体"/>
                <w:spacing w:val="10"/>
                <w:sz w:val="21"/>
                <w:szCs w:val="21"/>
              </w:rPr>
              <w:t>状严重，危及生命)或</w:t>
            </w:r>
            <w:r>
              <w:rPr>
                <w:rFonts w:ascii="宋体" w:hAnsi="宋体" w:eastAsia="宋体" w:cs="宋体"/>
                <w:sz w:val="21"/>
                <w:szCs w:val="21"/>
              </w:rPr>
              <w:t>CTC</w:t>
            </w:r>
            <w:r>
              <w:rPr>
                <w:rFonts w:ascii="宋体" w:hAnsi="宋体" w:eastAsia="宋体" w:cs="宋体"/>
                <w:spacing w:val="10"/>
                <w:sz w:val="21"/>
                <w:szCs w:val="21"/>
              </w:rPr>
              <w:t>4-5级的严重不良反应，统计其发生率。根</w:t>
            </w:r>
            <w:r>
              <w:rPr>
                <w:rFonts w:ascii="宋体" w:hAnsi="宋体" w:eastAsia="宋体" w:cs="宋体"/>
                <w:spacing w:val="12"/>
                <w:sz w:val="21"/>
                <w:szCs w:val="21"/>
              </w:rPr>
              <w:t xml:space="preserve"> </w:t>
            </w:r>
            <w:r>
              <w:rPr>
                <w:rFonts w:ascii="宋体" w:hAnsi="宋体" w:eastAsia="宋体" w:cs="宋体"/>
                <w:spacing w:val="4"/>
                <w:sz w:val="21"/>
                <w:szCs w:val="21"/>
              </w:rPr>
              <w:t>据待遴选药品不良反应及重度不良反应发生率进行评分。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703"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9" w:line="350" w:lineRule="exact"/>
              <w:ind w:left="424"/>
              <w:rPr>
                <w:rFonts w:ascii="宋体" w:hAnsi="宋体" w:eastAsia="宋体" w:cs="宋体"/>
                <w:sz w:val="21"/>
                <w:szCs w:val="21"/>
              </w:rPr>
            </w:pPr>
            <w:r>
              <w:rPr>
                <w:rFonts w:ascii="宋体" w:hAnsi="宋体" w:eastAsia="宋体" w:cs="宋体"/>
                <w:spacing w:val="-2"/>
                <w:position w:val="10"/>
                <w:sz w:val="21"/>
                <w:szCs w:val="21"/>
              </w:rPr>
              <w:t>特殊人群</w:t>
            </w:r>
          </w:p>
          <w:p>
            <w:pPr>
              <w:spacing w:line="220" w:lineRule="auto"/>
              <w:ind w:left="575"/>
              <w:rPr>
                <w:rFonts w:ascii="宋体" w:hAnsi="宋体" w:eastAsia="宋体" w:cs="宋体"/>
                <w:sz w:val="21"/>
                <w:szCs w:val="21"/>
              </w:rPr>
            </w:pPr>
            <w:r>
              <w:rPr>
                <w:rFonts w:ascii="宋体" w:hAnsi="宋体" w:eastAsia="宋体" w:cs="宋体"/>
                <w:spacing w:val="12"/>
                <w:sz w:val="21"/>
                <w:szCs w:val="21"/>
              </w:rPr>
              <w:t>(6分)</w:t>
            </w:r>
          </w:p>
        </w:tc>
        <w:tc>
          <w:tcPr>
            <w:tcW w:w="1138" w:type="dxa"/>
            <w:vAlign w:val="top"/>
          </w:tcPr>
          <w:p>
            <w:pPr>
              <w:spacing w:before="83" w:line="218" w:lineRule="auto"/>
              <w:ind w:left="101"/>
              <w:rPr>
                <w:rFonts w:ascii="宋体" w:hAnsi="宋体" w:eastAsia="宋体" w:cs="宋体"/>
                <w:sz w:val="21"/>
                <w:szCs w:val="21"/>
              </w:rPr>
            </w:pPr>
            <w:r>
              <w:rPr>
                <w:rFonts w:ascii="宋体" w:hAnsi="宋体" w:eastAsia="宋体" w:cs="宋体"/>
                <w:spacing w:val="4"/>
                <w:sz w:val="21"/>
                <w:szCs w:val="21"/>
              </w:rPr>
              <w:t>评价目的</w:t>
            </w:r>
          </w:p>
        </w:tc>
        <w:tc>
          <w:tcPr>
            <w:tcW w:w="6698" w:type="dxa"/>
            <w:vAlign w:val="top"/>
          </w:tcPr>
          <w:p>
            <w:pPr>
              <w:spacing w:before="65" w:line="271" w:lineRule="auto"/>
              <w:ind w:left="84" w:right="94"/>
              <w:rPr>
                <w:rFonts w:ascii="宋体" w:hAnsi="宋体" w:eastAsia="宋体" w:cs="宋体"/>
                <w:sz w:val="21"/>
                <w:szCs w:val="21"/>
              </w:rPr>
            </w:pPr>
            <w:r>
              <w:rPr>
                <w:rFonts w:ascii="宋体" w:hAnsi="宋体" w:eastAsia="宋体" w:cs="宋体"/>
                <w:spacing w:val="3"/>
                <w:sz w:val="21"/>
                <w:szCs w:val="21"/>
              </w:rPr>
              <w:t>通过考察待遴选药品在特殊人群(儿童、老人、孕妇、哺乳期妇女、肝</w:t>
            </w:r>
            <w:r>
              <w:rPr>
                <w:rFonts w:ascii="宋体" w:hAnsi="宋体" w:eastAsia="宋体" w:cs="宋体"/>
                <w:spacing w:val="10"/>
                <w:sz w:val="21"/>
                <w:szCs w:val="21"/>
              </w:rPr>
              <w:t xml:space="preserve"> </w:t>
            </w:r>
            <w:r>
              <w:rPr>
                <w:rFonts w:ascii="宋体" w:hAnsi="宋体" w:eastAsia="宋体" w:cs="宋体"/>
                <w:spacing w:val="3"/>
                <w:sz w:val="21"/>
                <w:szCs w:val="21"/>
              </w:rPr>
              <w:t>功能异常患者和肾功能异常患者)中的使用情况，评价药品安全性。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703" w:type="dxa"/>
            <w:vMerge w:val="continue"/>
            <w:tcBorders>
              <w:top w:val="nil"/>
              <w:bottom w:val="nil"/>
            </w:tcBorders>
            <w:vAlign w:val="top"/>
          </w:tcPr>
          <w:p>
            <w:pPr>
              <w:rPr>
                <w:rFonts w:ascii="Arial"/>
                <w:sz w:val="21"/>
              </w:rPr>
            </w:pPr>
          </w:p>
        </w:tc>
        <w:tc>
          <w:tcPr>
            <w:tcW w:w="1138" w:type="dxa"/>
            <w:vAlign w:val="top"/>
          </w:tcPr>
          <w:p>
            <w:pPr>
              <w:spacing w:before="76" w:line="219" w:lineRule="auto"/>
              <w:ind w:left="101"/>
              <w:rPr>
                <w:rFonts w:ascii="宋体" w:hAnsi="宋体" w:eastAsia="宋体" w:cs="宋体"/>
                <w:sz w:val="21"/>
                <w:szCs w:val="21"/>
              </w:rPr>
            </w:pPr>
            <w:r>
              <w:rPr>
                <w:rFonts w:ascii="宋体" w:hAnsi="宋体" w:eastAsia="宋体" w:cs="宋体"/>
                <w:spacing w:val="2"/>
                <w:sz w:val="21"/>
                <w:szCs w:val="21"/>
              </w:rPr>
              <w:t>资料来源</w:t>
            </w:r>
          </w:p>
        </w:tc>
        <w:tc>
          <w:tcPr>
            <w:tcW w:w="6698" w:type="dxa"/>
            <w:vAlign w:val="top"/>
          </w:tcPr>
          <w:p>
            <w:pPr>
              <w:spacing w:before="84" w:line="290" w:lineRule="auto"/>
              <w:ind w:left="84" w:right="71"/>
              <w:rPr>
                <w:rFonts w:ascii="宋体" w:hAnsi="宋体" w:eastAsia="宋体" w:cs="宋体"/>
                <w:sz w:val="21"/>
                <w:szCs w:val="21"/>
              </w:rPr>
            </w:pPr>
            <w:r>
              <w:rPr>
                <w:rFonts w:ascii="宋体" w:hAnsi="宋体" w:eastAsia="宋体" w:cs="宋体"/>
                <w:sz w:val="21"/>
                <w:szCs w:val="21"/>
              </w:rPr>
              <w:t>药品说明书，药品注册资料，英文文献数据库：PubMed、The</w:t>
            </w:r>
            <w:r>
              <w:rPr>
                <w:rFonts w:ascii="宋体" w:hAnsi="宋体" w:eastAsia="宋体" w:cs="宋体"/>
                <w:spacing w:val="21"/>
                <w:sz w:val="21"/>
                <w:szCs w:val="21"/>
              </w:rPr>
              <w:t xml:space="preserve"> </w:t>
            </w:r>
            <w:r>
              <w:rPr>
                <w:rFonts w:ascii="宋体" w:hAnsi="宋体" w:eastAsia="宋体" w:cs="宋体"/>
                <w:sz w:val="21"/>
                <w:szCs w:val="21"/>
              </w:rPr>
              <w:t>Cochrane Library</w:t>
            </w:r>
            <w:r>
              <w:rPr>
                <w:rFonts w:ascii="宋体" w:hAnsi="宋体" w:eastAsia="宋体" w:cs="宋体"/>
                <w:spacing w:val="10"/>
                <w:sz w:val="21"/>
                <w:szCs w:val="21"/>
              </w:rPr>
              <w:t>、</w:t>
            </w:r>
            <w:r>
              <w:rPr>
                <w:rFonts w:ascii="宋体" w:hAnsi="宋体" w:eastAsia="宋体" w:cs="宋体"/>
                <w:sz w:val="21"/>
                <w:szCs w:val="21"/>
              </w:rPr>
              <w:t>Embase</w:t>
            </w:r>
            <w:r>
              <w:rPr>
                <w:rFonts w:ascii="宋体" w:hAnsi="宋体" w:eastAsia="宋体" w:cs="宋体"/>
                <w:spacing w:val="10"/>
                <w:sz w:val="21"/>
                <w:szCs w:val="21"/>
              </w:rPr>
              <w:t>,中文文献数据库：</w:t>
            </w:r>
            <w:r>
              <w:rPr>
                <w:rFonts w:ascii="宋体" w:hAnsi="宋体" w:eastAsia="宋体" w:cs="宋体"/>
                <w:sz w:val="21"/>
                <w:szCs w:val="21"/>
              </w:rPr>
              <w:t>CBM</w:t>
            </w:r>
            <w:r>
              <w:rPr>
                <w:rFonts w:ascii="宋体" w:hAnsi="宋体" w:eastAsia="宋体" w:cs="宋体"/>
                <w:spacing w:val="10"/>
                <w:sz w:val="21"/>
                <w:szCs w:val="21"/>
              </w:rPr>
              <w:t>、</w:t>
            </w:r>
            <w:r>
              <w:rPr>
                <w:rFonts w:ascii="宋体" w:hAnsi="宋体" w:eastAsia="宋体" w:cs="宋体"/>
                <w:sz w:val="21"/>
                <w:szCs w:val="21"/>
              </w:rPr>
              <w:t>CNKI</w:t>
            </w:r>
            <w:r>
              <w:rPr>
                <w:rFonts w:ascii="宋体" w:hAnsi="宋体" w:eastAsia="宋体" w:cs="宋体"/>
                <w:spacing w:val="10"/>
                <w:sz w:val="21"/>
                <w:szCs w:val="21"/>
              </w:rPr>
              <w:t>、</w:t>
            </w:r>
            <w:r>
              <w:rPr>
                <w:rFonts w:ascii="宋体" w:hAnsi="宋体" w:eastAsia="宋体" w:cs="宋体"/>
                <w:sz w:val="21"/>
                <w:szCs w:val="21"/>
              </w:rPr>
              <w:t>VIP</w:t>
            </w:r>
            <w:r>
              <w:rPr>
                <w:rFonts w:ascii="宋体" w:hAnsi="宋体" w:eastAsia="宋体" w:cs="宋体"/>
                <w:spacing w:val="10"/>
                <w:sz w:val="21"/>
                <w:szCs w:val="21"/>
              </w:rPr>
              <w:t>、万方数据库，</w:t>
            </w:r>
            <w:r>
              <w:rPr>
                <w:rFonts w:ascii="宋体" w:hAnsi="宋体" w:eastAsia="宋体" w:cs="宋体"/>
                <w:spacing w:val="13"/>
                <w:sz w:val="21"/>
                <w:szCs w:val="21"/>
              </w:rPr>
              <w:t xml:space="preserve"> </w:t>
            </w:r>
            <w:r>
              <w:rPr>
                <w:rFonts w:ascii="宋体" w:hAnsi="宋体" w:eastAsia="宋体" w:cs="宋体"/>
                <w:sz w:val="21"/>
                <w:szCs w:val="21"/>
              </w:rPr>
              <w:t>DRUGS</w:t>
            </w:r>
            <w:r>
              <w:rPr>
                <w:rFonts w:ascii="宋体" w:hAnsi="宋体" w:eastAsia="宋体" w:cs="宋体"/>
                <w:spacing w:val="46"/>
                <w:sz w:val="21"/>
                <w:szCs w:val="21"/>
              </w:rPr>
              <w:t>数据库，</w:t>
            </w:r>
            <w:r>
              <w:rPr>
                <w:rFonts w:ascii="宋体" w:hAnsi="宋体" w:eastAsia="宋体" w:cs="宋体"/>
                <w:sz w:val="21"/>
                <w:szCs w:val="21"/>
              </w:rPr>
              <w:t>Micromedex</w:t>
            </w:r>
            <w:r>
              <w:rPr>
                <w:rFonts w:ascii="宋体" w:hAnsi="宋体" w:eastAsia="宋体" w:cs="宋体"/>
                <w:spacing w:val="46"/>
                <w:sz w:val="21"/>
                <w:szCs w:val="21"/>
              </w:rPr>
              <w:t>数据库，</w:t>
            </w:r>
            <w:r>
              <w:rPr>
                <w:rFonts w:ascii="宋体" w:hAnsi="宋体" w:eastAsia="宋体" w:cs="宋体"/>
                <w:sz w:val="21"/>
                <w:szCs w:val="21"/>
              </w:rPr>
              <w:t>Update</w:t>
            </w:r>
            <w:r>
              <w:rPr>
                <w:rFonts w:ascii="宋体" w:hAnsi="宋体" w:eastAsia="宋体" w:cs="宋体"/>
                <w:spacing w:val="46"/>
                <w:sz w:val="21"/>
                <w:szCs w:val="21"/>
              </w:rPr>
              <w:t>数据库，</w:t>
            </w:r>
            <w:r>
              <w:rPr>
                <w:rFonts w:ascii="宋体" w:hAnsi="宋体" w:eastAsia="宋体" w:cs="宋体"/>
                <w:sz w:val="21"/>
                <w:szCs w:val="21"/>
              </w:rPr>
              <w:t>FDA</w:t>
            </w:r>
            <w:r>
              <w:rPr>
                <w:rFonts w:ascii="宋体" w:hAnsi="宋体" w:eastAsia="宋体" w:cs="宋体"/>
                <w:spacing w:val="46"/>
                <w:sz w:val="21"/>
                <w:szCs w:val="21"/>
              </w:rPr>
              <w:t>、</w:t>
            </w:r>
            <w:r>
              <w:rPr>
                <w:rFonts w:ascii="宋体" w:hAnsi="宋体" w:eastAsia="宋体" w:cs="宋体"/>
                <w:sz w:val="21"/>
                <w:szCs w:val="21"/>
              </w:rPr>
              <w:t>NMPA</w:t>
            </w:r>
            <w:r>
              <w:rPr>
                <w:rFonts w:ascii="宋体" w:hAnsi="宋体" w:eastAsia="宋体" w:cs="宋体"/>
                <w:spacing w:val="46"/>
                <w:sz w:val="21"/>
                <w:szCs w:val="21"/>
              </w:rPr>
              <w:t>等</w:t>
            </w:r>
            <w:r>
              <w:rPr>
                <w:rFonts w:ascii="宋体" w:hAnsi="宋体" w:eastAsia="宋体" w:cs="宋体"/>
                <w:spacing w:val="5"/>
                <w:sz w:val="21"/>
                <w:szCs w:val="21"/>
              </w:rPr>
              <w:t xml:space="preserve"> </w:t>
            </w:r>
            <w:r>
              <w:rPr>
                <w:rFonts w:ascii="宋体" w:hAnsi="宋体" w:eastAsia="宋体" w:cs="宋体"/>
                <w:spacing w:val="7"/>
                <w:sz w:val="21"/>
                <w:szCs w:val="21"/>
              </w:rPr>
              <w:t>政府网站信息发布的安全性信息。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8" w:hRule="atLeast"/>
        </w:trPr>
        <w:tc>
          <w:tcPr>
            <w:tcW w:w="1703" w:type="dxa"/>
            <w:vMerge w:val="continue"/>
            <w:tcBorders>
              <w:top w:val="nil"/>
            </w:tcBorders>
            <w:vAlign w:val="top"/>
          </w:tcPr>
          <w:p>
            <w:pPr>
              <w:rPr>
                <w:rFonts w:ascii="Arial"/>
                <w:sz w:val="21"/>
              </w:rPr>
            </w:pPr>
          </w:p>
        </w:tc>
        <w:tc>
          <w:tcPr>
            <w:tcW w:w="1138" w:type="dxa"/>
            <w:vAlign w:val="top"/>
          </w:tcPr>
          <w:p>
            <w:pPr>
              <w:spacing w:before="85" w:line="218" w:lineRule="auto"/>
              <w:ind w:left="101"/>
              <w:rPr>
                <w:rFonts w:ascii="宋体" w:hAnsi="宋体" w:eastAsia="宋体" w:cs="宋体"/>
                <w:sz w:val="21"/>
                <w:szCs w:val="21"/>
              </w:rPr>
            </w:pPr>
            <w:r>
              <w:rPr>
                <w:rFonts w:ascii="宋体" w:hAnsi="宋体" w:eastAsia="宋体" w:cs="宋体"/>
                <w:spacing w:val="-2"/>
                <w:sz w:val="21"/>
                <w:szCs w:val="21"/>
              </w:rPr>
              <w:t>评价内容</w:t>
            </w:r>
          </w:p>
        </w:tc>
        <w:tc>
          <w:tcPr>
            <w:tcW w:w="6698" w:type="dxa"/>
            <w:vAlign w:val="top"/>
          </w:tcPr>
          <w:p>
            <w:pPr>
              <w:spacing w:before="76" w:line="324" w:lineRule="auto"/>
              <w:ind w:left="84" w:right="76"/>
              <w:jc w:val="both"/>
              <w:rPr>
                <w:rFonts w:ascii="宋体" w:hAnsi="宋体" w:eastAsia="宋体" w:cs="宋体"/>
                <w:sz w:val="21"/>
                <w:szCs w:val="21"/>
              </w:rPr>
            </w:pPr>
            <w:r>
              <w:rPr>
                <w:rFonts w:ascii="宋体" w:hAnsi="宋体" w:eastAsia="宋体" w:cs="宋体"/>
                <w:sz w:val="21"/>
                <w:szCs w:val="21"/>
              </w:rPr>
              <w:t>此项为多选项，重点考察儿童、老人、孕妇、哺乳期如女、肝功能异常</w:t>
            </w:r>
            <w:r>
              <w:rPr>
                <w:rFonts w:ascii="宋体" w:hAnsi="宋体" w:eastAsia="宋体" w:cs="宋体"/>
                <w:spacing w:val="10"/>
                <w:sz w:val="21"/>
                <w:szCs w:val="21"/>
              </w:rPr>
              <w:t xml:space="preserve"> </w:t>
            </w:r>
            <w:r>
              <w:rPr>
                <w:rFonts w:ascii="宋体" w:hAnsi="宋体" w:eastAsia="宋体" w:cs="宋体"/>
                <w:spacing w:val="3"/>
                <w:sz w:val="21"/>
                <w:szCs w:val="21"/>
              </w:rPr>
              <w:t xml:space="preserve">和肾功能异常6类特殊人群。考虑到儿童患者的特殊性，故儿童患者中 </w:t>
            </w:r>
            <w:r>
              <w:rPr>
                <w:rFonts w:ascii="宋体" w:hAnsi="宋体" w:eastAsia="宋体" w:cs="宋体"/>
                <w:spacing w:val="7"/>
                <w:sz w:val="21"/>
                <w:szCs w:val="21"/>
              </w:rPr>
              <w:t>的使用情况得分权重更高。评分时参考药品说</w:t>
            </w:r>
            <w:r>
              <w:rPr>
                <w:rFonts w:ascii="宋体" w:hAnsi="宋体" w:eastAsia="宋体" w:cs="宋体"/>
                <w:spacing w:val="6"/>
                <w:sz w:val="21"/>
                <w:szCs w:val="21"/>
              </w:rPr>
              <w:t>明书中不良反应、药物</w:t>
            </w:r>
            <w:r>
              <w:rPr>
                <w:rFonts w:ascii="宋体" w:hAnsi="宋体" w:eastAsia="宋体" w:cs="宋体"/>
                <w:sz w:val="21"/>
                <w:szCs w:val="21"/>
              </w:rPr>
              <w:t xml:space="preserve"> 禁忌、特殊人群用药及注意事项等相关内容。若说</w:t>
            </w:r>
            <w:r>
              <w:rPr>
                <w:rFonts w:ascii="宋体" w:hAnsi="宋体" w:eastAsia="宋体" w:cs="宋体"/>
                <w:spacing w:val="-1"/>
                <w:sz w:val="21"/>
                <w:szCs w:val="21"/>
              </w:rPr>
              <w:t>明书中表达不明确或</w:t>
            </w:r>
            <w:r>
              <w:rPr>
                <w:rFonts w:ascii="宋体" w:hAnsi="宋体" w:eastAsia="宋体" w:cs="宋体"/>
                <w:sz w:val="21"/>
                <w:szCs w:val="21"/>
              </w:rPr>
              <w:t xml:space="preserve"> 查无此项，则可参考权威临床指南、临床研究等相关权威专业资料，判</w:t>
            </w:r>
            <w:r>
              <w:rPr>
                <w:rFonts w:ascii="宋体" w:hAnsi="宋体" w:eastAsia="宋体" w:cs="宋体"/>
                <w:spacing w:val="14"/>
                <w:sz w:val="21"/>
                <w:szCs w:val="21"/>
              </w:rPr>
              <w:t xml:space="preserve"> </w:t>
            </w:r>
            <w:r>
              <w:rPr>
                <w:rFonts w:ascii="宋体" w:hAnsi="宋体" w:eastAsia="宋体" w:cs="宋体"/>
                <w:sz w:val="21"/>
                <w:szCs w:val="21"/>
              </w:rPr>
              <w:t>断是否可用于相关特殊人样。综合检索资料，根据待遴选药品可用于相</w:t>
            </w:r>
          </w:p>
          <w:p>
            <w:pPr>
              <w:spacing w:line="219" w:lineRule="auto"/>
              <w:ind w:left="84"/>
              <w:rPr>
                <w:rFonts w:ascii="宋体" w:hAnsi="宋体" w:eastAsia="宋体" w:cs="宋体"/>
                <w:sz w:val="21"/>
                <w:szCs w:val="21"/>
              </w:rPr>
            </w:pPr>
            <w:r>
              <w:rPr>
                <w:rFonts w:ascii="宋体" w:hAnsi="宋体" w:eastAsia="宋体" w:cs="宋体"/>
                <w:spacing w:val="5"/>
                <w:sz w:val="21"/>
                <w:szCs w:val="21"/>
              </w:rPr>
              <w:t>应特殊人样进行评分，无相关资料不得分。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703" w:type="dxa"/>
            <w:vAlign w:val="top"/>
          </w:tcPr>
          <w:p>
            <w:pPr>
              <w:spacing w:before="80" w:line="220" w:lineRule="auto"/>
              <w:ind w:left="215"/>
              <w:rPr>
                <w:rFonts w:ascii="宋体" w:hAnsi="宋体" w:eastAsia="宋体" w:cs="宋体"/>
                <w:sz w:val="21"/>
                <w:szCs w:val="21"/>
              </w:rPr>
            </w:pPr>
            <w:r>
              <w:rPr>
                <w:rFonts w:ascii="宋体" w:hAnsi="宋体" w:eastAsia="宋体" w:cs="宋体"/>
                <w:spacing w:val="4"/>
                <w:sz w:val="21"/>
                <w:szCs w:val="21"/>
              </w:rPr>
              <w:t>药物相互作用</w:t>
            </w:r>
          </w:p>
        </w:tc>
        <w:tc>
          <w:tcPr>
            <w:tcW w:w="1138" w:type="dxa"/>
            <w:vAlign w:val="top"/>
          </w:tcPr>
          <w:p>
            <w:pPr>
              <w:spacing w:before="77" w:line="218" w:lineRule="auto"/>
              <w:ind w:left="101"/>
              <w:rPr>
                <w:rFonts w:ascii="宋体" w:hAnsi="宋体" w:eastAsia="宋体" w:cs="宋体"/>
                <w:sz w:val="21"/>
                <w:szCs w:val="21"/>
              </w:rPr>
            </w:pPr>
            <w:r>
              <w:rPr>
                <w:rFonts w:ascii="宋体" w:hAnsi="宋体" w:eastAsia="宋体" w:cs="宋体"/>
                <w:spacing w:val="4"/>
                <w:sz w:val="21"/>
                <w:szCs w:val="21"/>
              </w:rPr>
              <w:t>评价目的</w:t>
            </w:r>
          </w:p>
        </w:tc>
        <w:tc>
          <w:tcPr>
            <w:tcW w:w="6698" w:type="dxa"/>
            <w:vAlign w:val="top"/>
          </w:tcPr>
          <w:p>
            <w:pPr>
              <w:spacing w:before="79" w:line="219" w:lineRule="auto"/>
              <w:ind w:left="84"/>
              <w:rPr>
                <w:rFonts w:ascii="宋体" w:hAnsi="宋体" w:eastAsia="宋体" w:cs="宋体"/>
                <w:sz w:val="21"/>
                <w:szCs w:val="21"/>
              </w:rPr>
            </w:pPr>
            <w:r>
              <w:rPr>
                <w:rFonts w:ascii="宋体" w:hAnsi="宋体" w:eastAsia="宋体" w:cs="宋体"/>
                <w:spacing w:val="2"/>
                <w:sz w:val="21"/>
                <w:szCs w:val="21"/>
              </w:rPr>
              <w:t>通过考察待遴选药品与其他药品在临床应用过程中是否存在由于药物</w:t>
            </w:r>
          </w:p>
        </w:tc>
      </w:tr>
    </w:tbl>
    <w:p>
      <w:pPr>
        <w:rPr>
          <w:rFonts w:ascii="Arial"/>
          <w:sz w:val="21"/>
        </w:rPr>
      </w:pPr>
    </w:p>
    <w:p>
      <w:pPr>
        <w:sectPr>
          <w:pgSz w:w="11900" w:h="16830"/>
          <w:pgMar w:top="1430" w:right="1194" w:bottom="0" w:left="1155" w:header="0" w:footer="0" w:gutter="0"/>
          <w:cols w:space="720" w:num="1"/>
        </w:sectPr>
      </w:pPr>
    </w:p>
    <w:p>
      <w:pPr>
        <w:spacing w:line="224" w:lineRule="exact"/>
      </w:pPr>
    </w:p>
    <w:tbl>
      <w:tblPr>
        <w:tblStyle w:val="4"/>
        <w:tblW w:w="95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1138"/>
        <w:gridCol w:w="6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713" w:type="dxa"/>
            <w:vMerge w:val="restart"/>
            <w:tcBorders>
              <w:bottom w:val="nil"/>
            </w:tcBorders>
            <w:vAlign w:val="top"/>
          </w:tcPr>
          <w:p>
            <w:pPr>
              <w:spacing w:before="84" w:line="220" w:lineRule="auto"/>
              <w:ind w:left="585"/>
              <w:rPr>
                <w:rFonts w:ascii="宋体" w:hAnsi="宋体" w:eastAsia="宋体" w:cs="宋体"/>
                <w:sz w:val="21"/>
                <w:szCs w:val="21"/>
              </w:rPr>
            </w:pPr>
            <w:r>
              <w:rPr>
                <w:rFonts w:ascii="宋体" w:hAnsi="宋体" w:eastAsia="宋体" w:cs="宋体"/>
                <w:spacing w:val="10"/>
                <w:sz w:val="21"/>
                <w:szCs w:val="21"/>
              </w:rPr>
              <w:t>(3分)</w:t>
            </w:r>
          </w:p>
        </w:tc>
        <w:tc>
          <w:tcPr>
            <w:tcW w:w="1138" w:type="dxa"/>
            <w:vAlign w:val="top"/>
          </w:tcPr>
          <w:p>
            <w:pPr>
              <w:rPr>
                <w:rFonts w:ascii="Arial"/>
                <w:sz w:val="21"/>
              </w:rPr>
            </w:pPr>
          </w:p>
        </w:tc>
        <w:tc>
          <w:tcPr>
            <w:tcW w:w="6708" w:type="dxa"/>
            <w:vAlign w:val="top"/>
          </w:tcPr>
          <w:p>
            <w:pPr>
              <w:spacing w:before="81" w:line="218" w:lineRule="auto"/>
              <w:ind w:left="104"/>
              <w:rPr>
                <w:rFonts w:ascii="宋体" w:hAnsi="宋体" w:eastAsia="宋体" w:cs="宋体"/>
                <w:sz w:val="21"/>
                <w:szCs w:val="21"/>
              </w:rPr>
            </w:pPr>
            <w:r>
              <w:rPr>
                <w:rFonts w:ascii="宋体" w:hAnsi="宋体" w:eastAsia="宋体" w:cs="宋体"/>
                <w:spacing w:val="4"/>
                <w:sz w:val="21"/>
                <w:szCs w:val="21"/>
              </w:rPr>
              <w:t>相互作用导致的风险事件，评价药品在相互作用</w:t>
            </w:r>
            <w:r>
              <w:rPr>
                <w:rFonts w:ascii="宋体" w:hAnsi="宋体" w:eastAsia="宋体" w:cs="宋体"/>
                <w:spacing w:val="3"/>
                <w:sz w:val="21"/>
                <w:szCs w:val="21"/>
              </w:rPr>
              <w:t>方面的安全性。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9" w:hRule="atLeast"/>
        </w:trPr>
        <w:tc>
          <w:tcPr>
            <w:tcW w:w="1713" w:type="dxa"/>
            <w:vMerge w:val="continue"/>
            <w:tcBorders>
              <w:top w:val="nil"/>
              <w:bottom w:val="nil"/>
            </w:tcBorders>
            <w:vAlign w:val="top"/>
          </w:tcPr>
          <w:p>
            <w:pPr>
              <w:rPr>
                <w:rFonts w:ascii="Arial"/>
                <w:sz w:val="21"/>
              </w:rPr>
            </w:pPr>
          </w:p>
        </w:tc>
        <w:tc>
          <w:tcPr>
            <w:tcW w:w="1138" w:type="dxa"/>
            <w:vAlign w:val="top"/>
          </w:tcPr>
          <w:p>
            <w:pPr>
              <w:spacing w:before="68" w:line="219" w:lineRule="auto"/>
              <w:ind w:left="101"/>
              <w:rPr>
                <w:rFonts w:ascii="宋体" w:hAnsi="宋体" w:eastAsia="宋体" w:cs="宋体"/>
                <w:sz w:val="21"/>
                <w:szCs w:val="21"/>
              </w:rPr>
            </w:pPr>
            <w:r>
              <w:rPr>
                <w:rFonts w:ascii="宋体" w:hAnsi="宋体" w:eastAsia="宋体" w:cs="宋体"/>
                <w:spacing w:val="2"/>
                <w:sz w:val="21"/>
                <w:szCs w:val="21"/>
              </w:rPr>
              <w:t>资料来源</w:t>
            </w:r>
          </w:p>
        </w:tc>
        <w:tc>
          <w:tcPr>
            <w:tcW w:w="6708" w:type="dxa"/>
            <w:vAlign w:val="top"/>
          </w:tcPr>
          <w:p>
            <w:pPr>
              <w:spacing w:line="311" w:lineRule="auto"/>
              <w:rPr>
                <w:rFonts w:ascii="Arial"/>
                <w:sz w:val="21"/>
              </w:rPr>
            </w:pPr>
          </w:p>
          <w:p>
            <w:pPr>
              <w:spacing w:before="65" w:line="285" w:lineRule="auto"/>
              <w:ind w:left="104"/>
              <w:jc w:val="both"/>
              <w:rPr>
                <w:rFonts w:ascii="宋体" w:hAnsi="宋体" w:eastAsia="宋体" w:cs="宋体"/>
                <w:sz w:val="20"/>
                <w:szCs w:val="20"/>
              </w:rPr>
            </w:pPr>
            <w:r>
              <w:rPr>
                <w:rFonts w:ascii="宋体" w:hAnsi="宋体" w:eastAsia="宋体" w:cs="宋体"/>
                <w:spacing w:val="7"/>
                <w:sz w:val="20"/>
                <w:szCs w:val="20"/>
              </w:rPr>
              <w:t>药品说明书、药品注册资料，权威出版物《马丁代尔药物大典》《心编</w:t>
            </w:r>
            <w:r>
              <w:rPr>
                <w:rFonts w:ascii="宋体" w:hAnsi="宋体" w:eastAsia="宋体" w:cs="宋体"/>
                <w:spacing w:val="4"/>
                <w:sz w:val="20"/>
                <w:szCs w:val="20"/>
              </w:rPr>
              <w:t xml:space="preserve">  </w:t>
            </w:r>
            <w:r>
              <w:rPr>
                <w:rFonts w:ascii="宋体" w:hAnsi="宋体" w:eastAsia="宋体" w:cs="宋体"/>
                <w:spacing w:val="-5"/>
                <w:sz w:val="20"/>
                <w:szCs w:val="20"/>
              </w:rPr>
              <w:t>药物学》,英文文献数据库：:PubMed、Embase,中文文献数据库：CBM、CNKI、</w:t>
            </w:r>
            <w:r>
              <w:rPr>
                <w:rFonts w:ascii="宋体" w:hAnsi="宋体" w:eastAsia="宋体" w:cs="宋体"/>
                <w:spacing w:val="14"/>
                <w:sz w:val="20"/>
                <w:szCs w:val="20"/>
              </w:rPr>
              <w:t xml:space="preserve"> </w:t>
            </w:r>
            <w:r>
              <w:rPr>
                <w:rFonts w:ascii="宋体" w:hAnsi="宋体" w:eastAsia="宋体" w:cs="宋体"/>
                <w:sz w:val="20"/>
                <w:szCs w:val="20"/>
              </w:rPr>
              <w:t>VIP</w:t>
            </w:r>
            <w:r>
              <w:rPr>
                <w:rFonts w:ascii="宋体" w:hAnsi="宋体" w:eastAsia="宋体" w:cs="宋体"/>
                <w:spacing w:val="16"/>
                <w:sz w:val="20"/>
                <w:szCs w:val="20"/>
              </w:rPr>
              <w:t>、万方数据库，</w:t>
            </w:r>
            <w:r>
              <w:rPr>
                <w:rFonts w:ascii="宋体" w:hAnsi="宋体" w:eastAsia="宋体" w:cs="宋体"/>
                <w:sz w:val="20"/>
                <w:szCs w:val="20"/>
              </w:rPr>
              <w:t>DRUGS</w:t>
            </w:r>
            <w:r>
              <w:rPr>
                <w:rFonts w:ascii="宋体" w:hAnsi="宋体" w:eastAsia="宋体" w:cs="宋体"/>
                <w:spacing w:val="16"/>
                <w:sz w:val="20"/>
                <w:szCs w:val="20"/>
              </w:rPr>
              <w:t>数据库，</w:t>
            </w:r>
            <w:r>
              <w:rPr>
                <w:rFonts w:ascii="宋体" w:hAnsi="宋体" w:eastAsia="宋体" w:cs="宋体"/>
                <w:sz w:val="20"/>
                <w:szCs w:val="20"/>
              </w:rPr>
              <w:t>Micromedex</w:t>
            </w:r>
            <w:r>
              <w:rPr>
                <w:rFonts w:ascii="宋体" w:hAnsi="宋体" w:eastAsia="宋体" w:cs="宋体"/>
                <w:spacing w:val="16"/>
                <w:sz w:val="20"/>
                <w:szCs w:val="20"/>
              </w:rPr>
              <w:t>数据库，</w:t>
            </w:r>
            <w:r>
              <w:rPr>
                <w:rFonts w:ascii="宋体" w:hAnsi="宋体" w:eastAsia="宋体" w:cs="宋体"/>
                <w:sz w:val="20"/>
                <w:szCs w:val="20"/>
              </w:rPr>
              <w:t>Update</w:t>
            </w:r>
            <w:r>
              <w:rPr>
                <w:rFonts w:ascii="宋体" w:hAnsi="宋体" w:eastAsia="宋体" w:cs="宋体"/>
                <w:spacing w:val="16"/>
                <w:sz w:val="20"/>
                <w:szCs w:val="20"/>
              </w:rPr>
              <w:t>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8" w:hRule="atLeast"/>
        </w:trPr>
        <w:tc>
          <w:tcPr>
            <w:tcW w:w="1713" w:type="dxa"/>
            <w:vMerge w:val="continue"/>
            <w:tcBorders>
              <w:top w:val="nil"/>
            </w:tcBorders>
            <w:vAlign w:val="top"/>
          </w:tcPr>
          <w:p>
            <w:pPr>
              <w:rPr>
                <w:rFonts w:ascii="Arial"/>
                <w:sz w:val="21"/>
              </w:rPr>
            </w:pPr>
          </w:p>
        </w:tc>
        <w:tc>
          <w:tcPr>
            <w:tcW w:w="1138" w:type="dxa"/>
            <w:vAlign w:val="top"/>
          </w:tcPr>
          <w:p>
            <w:pPr>
              <w:spacing w:before="67" w:line="218" w:lineRule="auto"/>
              <w:ind w:left="101"/>
              <w:rPr>
                <w:rFonts w:ascii="宋体" w:hAnsi="宋体" w:eastAsia="宋体" w:cs="宋体"/>
                <w:sz w:val="21"/>
                <w:szCs w:val="21"/>
              </w:rPr>
            </w:pPr>
            <w:r>
              <w:rPr>
                <w:rFonts w:ascii="宋体" w:hAnsi="宋体" w:eastAsia="宋体" w:cs="宋体"/>
                <w:spacing w:val="-2"/>
                <w:sz w:val="21"/>
                <w:szCs w:val="21"/>
              </w:rPr>
              <w:t>评价内容</w:t>
            </w:r>
          </w:p>
        </w:tc>
        <w:tc>
          <w:tcPr>
            <w:tcW w:w="6708" w:type="dxa"/>
            <w:vAlign w:val="top"/>
          </w:tcPr>
          <w:p>
            <w:pPr>
              <w:spacing w:before="63" w:line="305" w:lineRule="auto"/>
              <w:ind w:left="94" w:right="63" w:firstLine="9"/>
              <w:jc w:val="both"/>
              <w:rPr>
                <w:rFonts w:ascii="宋体" w:hAnsi="宋体" w:eastAsia="宋体" w:cs="宋体"/>
                <w:sz w:val="21"/>
                <w:szCs w:val="21"/>
              </w:rPr>
            </w:pPr>
            <w:r>
              <w:rPr>
                <w:rFonts w:ascii="宋体" w:hAnsi="宋体" w:eastAsia="宋体" w:cs="宋体"/>
                <w:spacing w:val="11"/>
                <w:sz w:val="21"/>
                <w:szCs w:val="21"/>
              </w:rPr>
              <w:t>药物相互作用所致不良反应对临床应用的影响程度可分为3层：</w:t>
            </w:r>
            <w:r>
              <w:rPr>
                <w:rFonts w:ascii="宋体" w:hAnsi="宋体" w:eastAsia="宋体" w:cs="宋体"/>
                <w:spacing w:val="10"/>
                <w:sz w:val="21"/>
                <w:szCs w:val="21"/>
              </w:rPr>
              <w:t>轻中</w:t>
            </w:r>
            <w:r>
              <w:rPr>
                <w:rFonts w:ascii="宋体" w:hAnsi="宋体" w:eastAsia="宋体" w:cs="宋体"/>
                <w:sz w:val="21"/>
                <w:szCs w:val="21"/>
              </w:rPr>
              <w:t xml:space="preserve"> </w:t>
            </w:r>
            <w:r>
              <w:rPr>
                <w:rFonts w:ascii="宋体" w:hAnsi="宋体" w:eastAsia="宋体" w:cs="宋体"/>
                <w:spacing w:val="-2"/>
                <w:sz w:val="21"/>
                <w:szCs w:val="21"/>
              </w:rPr>
              <w:t>度，</w:t>
            </w:r>
            <w:r>
              <w:rPr>
                <w:rFonts w:ascii="宋体" w:hAnsi="宋体" w:eastAsia="宋体" w:cs="宋体"/>
                <w:spacing w:val="-20"/>
                <w:sz w:val="21"/>
                <w:szCs w:val="21"/>
              </w:rPr>
              <w:t xml:space="preserve"> </w:t>
            </w:r>
            <w:r>
              <w:rPr>
                <w:rFonts w:ascii="宋体" w:hAnsi="宋体" w:eastAsia="宋体" w:cs="宋体"/>
                <w:spacing w:val="-2"/>
                <w:sz w:val="21"/>
                <w:szCs w:val="21"/>
              </w:rPr>
              <w:t>一般无需调整用药剂量；重度，需要调整用药剂量；禁忌，禁</w:t>
            </w:r>
            <w:r>
              <w:rPr>
                <w:rFonts w:ascii="宋体" w:hAnsi="宋体" w:eastAsia="宋体" w:cs="宋体"/>
                <w:spacing w:val="-3"/>
                <w:sz w:val="21"/>
                <w:szCs w:val="21"/>
              </w:rPr>
              <w:t>止在</w:t>
            </w:r>
            <w:r>
              <w:rPr>
                <w:rFonts w:ascii="宋体" w:hAnsi="宋体" w:eastAsia="宋体" w:cs="宋体"/>
                <w:sz w:val="21"/>
                <w:szCs w:val="21"/>
              </w:rPr>
              <w:t xml:space="preserve"> </w:t>
            </w:r>
            <w:r>
              <w:rPr>
                <w:rFonts w:ascii="宋体" w:hAnsi="宋体" w:eastAsia="宋体" w:cs="宋体"/>
                <w:spacing w:val="7"/>
                <w:sz w:val="21"/>
                <w:szCs w:val="21"/>
              </w:rPr>
              <w:t>同一时段使用。参考药品说明书、文献及循证资料，总结待遴选药品</w:t>
            </w:r>
            <w:r>
              <w:rPr>
                <w:rFonts w:ascii="宋体" w:hAnsi="宋体" w:eastAsia="宋体" w:cs="宋体"/>
                <w:sz w:val="21"/>
                <w:szCs w:val="21"/>
              </w:rPr>
              <w:t xml:space="preserve"> </w:t>
            </w:r>
            <w:r>
              <w:rPr>
                <w:rFonts w:ascii="宋体" w:hAnsi="宋体" w:eastAsia="宋体" w:cs="宋体"/>
                <w:spacing w:val="8"/>
                <w:sz w:val="21"/>
                <w:szCs w:val="21"/>
              </w:rPr>
              <w:t>药物相互作用和药物禁忌等相关内容，综合考虑待遴选药品自身的代</w:t>
            </w:r>
            <w:r>
              <w:rPr>
                <w:rFonts w:ascii="宋体" w:hAnsi="宋体" w:eastAsia="宋体" w:cs="宋体"/>
                <w:sz w:val="21"/>
                <w:szCs w:val="21"/>
              </w:rPr>
              <w:t xml:space="preserve"> </w:t>
            </w:r>
            <w:r>
              <w:rPr>
                <w:rFonts w:ascii="宋体" w:hAnsi="宋体" w:eastAsia="宋体" w:cs="宋体"/>
                <w:spacing w:val="8"/>
                <w:sz w:val="21"/>
                <w:szCs w:val="21"/>
              </w:rPr>
              <w:t>谢特点，如是否经过代谢酶系代谢，是否具有体内典型代谢酶系的</w:t>
            </w:r>
            <w:r>
              <w:rPr>
                <w:rFonts w:ascii="宋体" w:hAnsi="宋体" w:eastAsia="宋体" w:cs="宋体"/>
                <w:spacing w:val="7"/>
                <w:sz w:val="21"/>
                <w:szCs w:val="21"/>
              </w:rPr>
              <w:t>诱</w:t>
            </w:r>
            <w:r>
              <w:rPr>
                <w:rFonts w:ascii="宋体" w:hAnsi="宋体" w:eastAsia="宋体" w:cs="宋体"/>
                <w:sz w:val="21"/>
                <w:szCs w:val="21"/>
              </w:rPr>
              <w:t xml:space="preserve"> </w:t>
            </w:r>
            <w:r>
              <w:rPr>
                <w:rFonts w:ascii="宋体" w:hAnsi="宋体" w:eastAsia="宋体" w:cs="宋体"/>
                <w:spacing w:val="1"/>
                <w:sz w:val="21"/>
                <w:szCs w:val="21"/>
              </w:rPr>
              <w:t>导作用或抑制作用，是否为蛋白底物等方面因素，汇总待遴选药品</w:t>
            </w:r>
            <w:r>
              <w:rPr>
                <w:rFonts w:ascii="宋体" w:hAnsi="宋体" w:eastAsia="宋体" w:cs="宋体"/>
                <w:sz w:val="21"/>
                <w:szCs w:val="21"/>
              </w:rPr>
              <w:t xml:space="preserve">与其 </w:t>
            </w:r>
            <w:r>
              <w:rPr>
                <w:rFonts w:ascii="宋体" w:hAnsi="宋体" w:eastAsia="宋体" w:cs="宋体"/>
                <w:spacing w:val="8"/>
                <w:sz w:val="21"/>
                <w:szCs w:val="21"/>
              </w:rPr>
              <w:t>他药品的相互作用所致不良反应及临床应用建议。综合检索资料</w:t>
            </w:r>
            <w:r>
              <w:rPr>
                <w:rFonts w:ascii="宋体" w:hAnsi="宋体" w:eastAsia="宋体" w:cs="宋体"/>
                <w:spacing w:val="7"/>
                <w:sz w:val="21"/>
                <w:szCs w:val="21"/>
              </w:rPr>
              <w:t>，根</w:t>
            </w:r>
            <w:r>
              <w:rPr>
                <w:rFonts w:ascii="宋体" w:hAnsi="宋体" w:eastAsia="宋体" w:cs="宋体"/>
                <w:sz w:val="21"/>
                <w:szCs w:val="21"/>
              </w:rPr>
              <w:t xml:space="preserve"> </w:t>
            </w:r>
            <w:r>
              <w:rPr>
                <w:rFonts w:ascii="宋体" w:hAnsi="宋体" w:eastAsia="宋体" w:cs="宋体"/>
                <w:spacing w:val="8"/>
                <w:sz w:val="21"/>
                <w:szCs w:val="21"/>
              </w:rPr>
              <w:t>据待遴选药品与其他药品相互作用的级别进行评分。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713"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68" w:line="220" w:lineRule="auto"/>
              <w:ind w:left="215"/>
              <w:rPr>
                <w:rFonts w:ascii="宋体" w:hAnsi="宋体" w:eastAsia="宋体" w:cs="宋体"/>
                <w:sz w:val="21"/>
                <w:szCs w:val="21"/>
              </w:rPr>
            </w:pPr>
            <w:r>
              <w:rPr>
                <w:rFonts w:ascii="宋体" w:hAnsi="宋体" w:eastAsia="宋体" w:cs="宋体"/>
                <w:spacing w:val="6"/>
                <w:sz w:val="21"/>
                <w:szCs w:val="21"/>
              </w:rPr>
              <w:t>其他(3分)</w:t>
            </w:r>
          </w:p>
        </w:tc>
        <w:tc>
          <w:tcPr>
            <w:tcW w:w="1138" w:type="dxa"/>
            <w:vAlign w:val="top"/>
          </w:tcPr>
          <w:p>
            <w:pPr>
              <w:spacing w:before="89" w:line="218" w:lineRule="auto"/>
              <w:ind w:left="101"/>
              <w:rPr>
                <w:rFonts w:ascii="宋体" w:hAnsi="宋体" w:eastAsia="宋体" w:cs="宋体"/>
                <w:sz w:val="21"/>
                <w:szCs w:val="21"/>
              </w:rPr>
            </w:pPr>
            <w:r>
              <w:rPr>
                <w:rFonts w:ascii="宋体" w:hAnsi="宋体" w:eastAsia="宋体" w:cs="宋体"/>
                <w:spacing w:val="4"/>
                <w:sz w:val="21"/>
                <w:szCs w:val="21"/>
              </w:rPr>
              <w:t>评价目的</w:t>
            </w:r>
          </w:p>
        </w:tc>
        <w:tc>
          <w:tcPr>
            <w:tcW w:w="6708" w:type="dxa"/>
            <w:vAlign w:val="top"/>
          </w:tcPr>
          <w:p>
            <w:pPr>
              <w:spacing w:before="81" w:line="377" w:lineRule="exact"/>
              <w:ind w:left="104"/>
              <w:rPr>
                <w:rFonts w:ascii="宋体" w:hAnsi="宋体" w:eastAsia="宋体" w:cs="宋体"/>
                <w:sz w:val="20"/>
                <w:szCs w:val="20"/>
              </w:rPr>
            </w:pPr>
            <w:r>
              <w:rPr>
                <w:rFonts w:ascii="宋体" w:hAnsi="宋体" w:eastAsia="宋体" w:cs="宋体"/>
                <w:spacing w:val="9"/>
                <w:position w:val="12"/>
                <w:sz w:val="20"/>
                <w:szCs w:val="20"/>
              </w:rPr>
              <w:t>通过考察待遴选药品其他方面内容(不良反应可逆性、致畸性、致癌性、</w:t>
            </w:r>
          </w:p>
          <w:p>
            <w:pPr>
              <w:spacing w:line="225" w:lineRule="auto"/>
              <w:ind w:left="104"/>
              <w:rPr>
                <w:rFonts w:ascii="宋体" w:hAnsi="宋体" w:eastAsia="宋体" w:cs="宋体"/>
                <w:sz w:val="20"/>
                <w:szCs w:val="20"/>
              </w:rPr>
            </w:pPr>
            <w:r>
              <w:rPr>
                <w:rFonts w:ascii="宋体" w:hAnsi="宋体" w:eastAsia="宋体" w:cs="宋体"/>
                <w:spacing w:val="13"/>
                <w:sz w:val="20"/>
                <w:szCs w:val="20"/>
              </w:rPr>
              <w:t>用药警示),评价药品安全性。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1713" w:type="dxa"/>
            <w:vMerge w:val="continue"/>
            <w:tcBorders>
              <w:top w:val="nil"/>
              <w:bottom w:val="nil"/>
            </w:tcBorders>
            <w:vAlign w:val="top"/>
          </w:tcPr>
          <w:p>
            <w:pPr>
              <w:rPr>
                <w:rFonts w:ascii="Arial"/>
                <w:sz w:val="21"/>
              </w:rPr>
            </w:pPr>
          </w:p>
        </w:tc>
        <w:tc>
          <w:tcPr>
            <w:tcW w:w="1138" w:type="dxa"/>
            <w:vAlign w:val="top"/>
          </w:tcPr>
          <w:p>
            <w:pPr>
              <w:spacing w:before="72" w:line="219" w:lineRule="auto"/>
              <w:ind w:left="101"/>
              <w:rPr>
                <w:rFonts w:ascii="宋体" w:hAnsi="宋体" w:eastAsia="宋体" w:cs="宋体"/>
                <w:sz w:val="21"/>
                <w:szCs w:val="21"/>
              </w:rPr>
            </w:pPr>
            <w:r>
              <w:rPr>
                <w:rFonts w:ascii="宋体" w:hAnsi="宋体" w:eastAsia="宋体" w:cs="宋体"/>
                <w:spacing w:val="2"/>
                <w:sz w:val="21"/>
                <w:szCs w:val="21"/>
              </w:rPr>
              <w:t>资料来源</w:t>
            </w:r>
          </w:p>
        </w:tc>
        <w:tc>
          <w:tcPr>
            <w:tcW w:w="6708" w:type="dxa"/>
            <w:vAlign w:val="top"/>
          </w:tcPr>
          <w:p>
            <w:pPr>
              <w:spacing w:before="80" w:line="311" w:lineRule="auto"/>
              <w:ind w:left="104" w:right="19"/>
              <w:jc w:val="both"/>
              <w:rPr>
                <w:rFonts w:ascii="宋体" w:hAnsi="宋体" w:eastAsia="宋体" w:cs="宋体"/>
                <w:sz w:val="21"/>
                <w:szCs w:val="21"/>
              </w:rPr>
            </w:pPr>
            <w:r>
              <w:rPr>
                <w:rFonts w:ascii="宋体" w:hAnsi="宋体" w:eastAsia="宋体" w:cs="宋体"/>
                <w:sz w:val="21"/>
                <w:szCs w:val="21"/>
              </w:rPr>
              <w:t>药品说明书，药品注册资料，权威出版物《马丁代尔药物大典》《新编</w:t>
            </w:r>
            <w:r>
              <w:rPr>
                <w:rFonts w:ascii="宋体" w:hAnsi="宋体" w:eastAsia="宋体" w:cs="宋体"/>
                <w:spacing w:val="14"/>
                <w:sz w:val="21"/>
                <w:szCs w:val="21"/>
              </w:rPr>
              <w:t xml:space="preserve"> </w:t>
            </w:r>
            <w:r>
              <w:rPr>
                <w:rFonts w:ascii="宋体" w:hAnsi="宋体" w:eastAsia="宋体" w:cs="宋体"/>
                <w:spacing w:val="7"/>
                <w:sz w:val="21"/>
                <w:szCs w:val="21"/>
              </w:rPr>
              <w:t>药物学》,英文文献数据库：</w:t>
            </w:r>
            <w:r>
              <w:rPr>
                <w:rFonts w:ascii="宋体" w:hAnsi="宋体" w:eastAsia="宋体" w:cs="宋体"/>
                <w:sz w:val="21"/>
                <w:szCs w:val="21"/>
              </w:rPr>
              <w:t>PubMed</w:t>
            </w:r>
            <w:r>
              <w:rPr>
                <w:rFonts w:ascii="宋体" w:hAnsi="宋体" w:eastAsia="宋体" w:cs="宋体"/>
                <w:spacing w:val="7"/>
                <w:sz w:val="21"/>
                <w:szCs w:val="21"/>
              </w:rPr>
              <w:t>、</w:t>
            </w:r>
            <w:r>
              <w:rPr>
                <w:rFonts w:ascii="宋体" w:hAnsi="宋体" w:eastAsia="宋体" w:cs="宋体"/>
                <w:sz w:val="21"/>
                <w:szCs w:val="21"/>
              </w:rPr>
              <w:t>Embase</w:t>
            </w:r>
            <w:r>
              <w:rPr>
                <w:rFonts w:ascii="宋体" w:hAnsi="宋体" w:eastAsia="宋体" w:cs="宋体"/>
                <w:spacing w:val="7"/>
                <w:sz w:val="21"/>
                <w:szCs w:val="21"/>
              </w:rPr>
              <w:t>,中文文献数据库：</w:t>
            </w:r>
            <w:r>
              <w:rPr>
                <w:rFonts w:ascii="宋体" w:hAnsi="宋体" w:eastAsia="宋体" w:cs="宋体"/>
                <w:sz w:val="21"/>
                <w:szCs w:val="21"/>
              </w:rPr>
              <w:t>CBM</w:t>
            </w:r>
            <w:r>
              <w:rPr>
                <w:rFonts w:ascii="宋体" w:hAnsi="宋体" w:eastAsia="宋体" w:cs="宋体"/>
                <w:spacing w:val="7"/>
                <w:sz w:val="21"/>
                <w:szCs w:val="21"/>
              </w:rPr>
              <w:t>、</w:t>
            </w:r>
            <w:r>
              <w:rPr>
                <w:rFonts w:ascii="宋体" w:hAnsi="宋体" w:eastAsia="宋体" w:cs="宋体"/>
                <w:sz w:val="21"/>
                <w:szCs w:val="21"/>
              </w:rPr>
              <w:t xml:space="preserve"> CNKI</w:t>
            </w:r>
            <w:r>
              <w:rPr>
                <w:rFonts w:ascii="宋体" w:hAnsi="宋体" w:eastAsia="宋体" w:cs="宋体"/>
                <w:spacing w:val="14"/>
                <w:sz w:val="21"/>
                <w:szCs w:val="21"/>
              </w:rPr>
              <w:t>、</w:t>
            </w:r>
            <w:r>
              <w:rPr>
                <w:rFonts w:ascii="宋体" w:hAnsi="宋体" w:eastAsia="宋体" w:cs="宋体"/>
                <w:sz w:val="21"/>
                <w:szCs w:val="21"/>
              </w:rPr>
              <w:t>VIP</w:t>
            </w:r>
            <w:r>
              <w:rPr>
                <w:rFonts w:ascii="宋体" w:hAnsi="宋体" w:eastAsia="宋体" w:cs="宋体"/>
                <w:spacing w:val="14"/>
                <w:sz w:val="21"/>
                <w:szCs w:val="21"/>
              </w:rPr>
              <w:t>、万方数据库，</w:t>
            </w:r>
            <w:r>
              <w:rPr>
                <w:rFonts w:ascii="宋体" w:hAnsi="宋体" w:eastAsia="宋体" w:cs="宋体"/>
                <w:sz w:val="21"/>
                <w:szCs w:val="21"/>
              </w:rPr>
              <w:t>DRUGS</w:t>
            </w:r>
            <w:r>
              <w:rPr>
                <w:rFonts w:ascii="宋体" w:hAnsi="宋体" w:eastAsia="宋体" w:cs="宋体"/>
                <w:spacing w:val="14"/>
                <w:sz w:val="21"/>
                <w:szCs w:val="21"/>
              </w:rPr>
              <w:t>数据库，</w:t>
            </w:r>
            <w:r>
              <w:rPr>
                <w:rFonts w:ascii="宋体" w:hAnsi="宋体" w:eastAsia="宋体" w:cs="宋体"/>
                <w:sz w:val="21"/>
                <w:szCs w:val="21"/>
              </w:rPr>
              <w:t>Micromedex</w:t>
            </w:r>
            <w:r>
              <w:rPr>
                <w:rFonts w:ascii="宋体" w:hAnsi="宋体" w:eastAsia="宋体" w:cs="宋体"/>
                <w:spacing w:val="14"/>
                <w:sz w:val="21"/>
                <w:szCs w:val="21"/>
              </w:rPr>
              <w:t>数据库，</w:t>
            </w:r>
            <w:r>
              <w:rPr>
                <w:rFonts w:ascii="宋体" w:hAnsi="宋体" w:eastAsia="宋体" w:cs="宋体"/>
                <w:sz w:val="21"/>
                <w:szCs w:val="21"/>
              </w:rPr>
              <w:t>Update</w:t>
            </w:r>
          </w:p>
          <w:p>
            <w:pPr>
              <w:spacing w:line="218" w:lineRule="auto"/>
              <w:ind w:left="104"/>
              <w:rPr>
                <w:rFonts w:ascii="宋体" w:hAnsi="宋体" w:eastAsia="宋体" w:cs="宋体"/>
                <w:sz w:val="21"/>
                <w:szCs w:val="21"/>
              </w:rPr>
            </w:pPr>
            <w:r>
              <w:rPr>
                <w:rFonts w:ascii="宋体" w:hAnsi="宋体" w:eastAsia="宋体" w:cs="宋体"/>
                <w:spacing w:val="23"/>
                <w:sz w:val="21"/>
                <w:szCs w:val="21"/>
              </w:rPr>
              <w:t>数据库，</w:t>
            </w:r>
            <w:r>
              <w:rPr>
                <w:rFonts w:ascii="宋体" w:hAnsi="宋体" w:eastAsia="宋体" w:cs="宋体"/>
                <w:sz w:val="21"/>
                <w:szCs w:val="21"/>
              </w:rPr>
              <w:t>FDA</w:t>
            </w:r>
            <w:r>
              <w:rPr>
                <w:rFonts w:ascii="宋体" w:hAnsi="宋体" w:eastAsia="宋体" w:cs="宋体"/>
                <w:spacing w:val="23"/>
                <w:sz w:val="21"/>
                <w:szCs w:val="21"/>
              </w:rPr>
              <w:t>、</w:t>
            </w:r>
            <w:r>
              <w:rPr>
                <w:rFonts w:ascii="宋体" w:hAnsi="宋体" w:eastAsia="宋体" w:cs="宋体"/>
                <w:sz w:val="21"/>
                <w:szCs w:val="21"/>
              </w:rPr>
              <w:t>NMPA</w:t>
            </w:r>
            <w:r>
              <w:rPr>
                <w:rFonts w:ascii="宋体" w:hAnsi="宋体" w:eastAsia="宋体" w:cs="宋体"/>
                <w:spacing w:val="23"/>
                <w:sz w:val="21"/>
                <w:szCs w:val="21"/>
              </w:rPr>
              <w:t>等政府网站信息发布的用药警示。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713" w:type="dxa"/>
            <w:vMerge w:val="continue"/>
            <w:tcBorders>
              <w:top w:val="nil"/>
            </w:tcBorders>
            <w:vAlign w:val="top"/>
          </w:tcPr>
          <w:p>
            <w:pPr>
              <w:rPr>
                <w:rFonts w:ascii="Arial"/>
                <w:sz w:val="21"/>
              </w:rPr>
            </w:pPr>
          </w:p>
        </w:tc>
        <w:tc>
          <w:tcPr>
            <w:tcW w:w="1138" w:type="dxa"/>
            <w:vAlign w:val="top"/>
          </w:tcPr>
          <w:p>
            <w:pPr>
              <w:spacing w:before="91" w:line="218" w:lineRule="auto"/>
              <w:ind w:left="101"/>
              <w:rPr>
                <w:rFonts w:ascii="宋体" w:hAnsi="宋体" w:eastAsia="宋体" w:cs="宋体"/>
                <w:sz w:val="21"/>
                <w:szCs w:val="21"/>
              </w:rPr>
            </w:pPr>
            <w:r>
              <w:rPr>
                <w:rFonts w:ascii="宋体" w:hAnsi="宋体" w:eastAsia="宋体" w:cs="宋体"/>
                <w:spacing w:val="-2"/>
                <w:sz w:val="21"/>
                <w:szCs w:val="21"/>
              </w:rPr>
              <w:t>评价内容</w:t>
            </w:r>
          </w:p>
        </w:tc>
        <w:tc>
          <w:tcPr>
            <w:tcW w:w="6708" w:type="dxa"/>
            <w:vAlign w:val="top"/>
          </w:tcPr>
          <w:p>
            <w:pPr>
              <w:spacing w:before="84" w:line="288" w:lineRule="auto"/>
              <w:ind w:left="104" w:right="62"/>
              <w:jc w:val="both"/>
              <w:rPr>
                <w:rFonts w:ascii="宋体" w:hAnsi="宋体" w:eastAsia="宋体" w:cs="宋体"/>
                <w:sz w:val="21"/>
                <w:szCs w:val="21"/>
              </w:rPr>
            </w:pPr>
            <w:r>
              <w:rPr>
                <w:rFonts w:ascii="宋体" w:hAnsi="宋体" w:eastAsia="宋体" w:cs="宋体"/>
                <w:spacing w:val="1"/>
                <w:sz w:val="21"/>
                <w:szCs w:val="21"/>
              </w:rPr>
              <w:t>此项为多选项。参考药品说明书、文献及循证资</w:t>
            </w:r>
            <w:r>
              <w:rPr>
                <w:rFonts w:ascii="宋体" w:hAnsi="宋体" w:eastAsia="宋体" w:cs="宋体"/>
                <w:sz w:val="21"/>
                <w:szCs w:val="21"/>
              </w:rPr>
              <w:t>料，汇总待遴选药品不 良反应可逆性，致畸、致癌性，特别用药警示相关安全信息。根据待遴</w:t>
            </w:r>
            <w:r>
              <w:rPr>
                <w:rFonts w:ascii="宋体" w:hAnsi="宋体" w:eastAsia="宋体" w:cs="宋体"/>
                <w:spacing w:val="8"/>
                <w:sz w:val="21"/>
                <w:szCs w:val="21"/>
              </w:rPr>
              <w:t xml:space="preserve"> </w:t>
            </w:r>
            <w:r>
              <w:rPr>
                <w:rFonts w:ascii="宋体" w:hAnsi="宋体" w:eastAsia="宋体" w:cs="宋体"/>
                <w:sz w:val="21"/>
                <w:szCs w:val="21"/>
              </w:rPr>
              <w:t>选药品不良反应均为可逆、无致畸性和致癌性、无特</w:t>
            </w:r>
            <w:r>
              <w:rPr>
                <w:rFonts w:ascii="宋体" w:hAnsi="宋体" w:eastAsia="宋体" w:cs="宋体"/>
                <w:spacing w:val="-1"/>
                <w:sz w:val="21"/>
                <w:szCs w:val="21"/>
              </w:rPr>
              <w:t>别用药警示进行评</w:t>
            </w:r>
            <w:r>
              <w:rPr>
                <w:rFonts w:ascii="宋体" w:hAnsi="宋体" w:eastAsia="宋体" w:cs="宋体"/>
                <w:sz w:val="21"/>
                <w:szCs w:val="21"/>
              </w:rPr>
              <w:t xml:space="preserve"> </w:t>
            </w:r>
            <w:r>
              <w:rPr>
                <w:rFonts w:ascii="宋体" w:hAnsi="宋体" w:eastAsia="宋体" w:cs="宋体"/>
                <w:spacing w:val="-6"/>
                <w:sz w:val="21"/>
                <w:szCs w:val="21"/>
              </w:rPr>
              <w:t>分</w:t>
            </w:r>
            <w:r>
              <w:rPr>
                <w:rFonts w:ascii="宋体" w:hAnsi="宋体" w:eastAsia="宋体" w:cs="宋体"/>
                <w:spacing w:val="41"/>
                <w:sz w:val="21"/>
                <w:szCs w:val="21"/>
              </w:rPr>
              <w:t xml:space="preserve"> </w:t>
            </w:r>
            <w:r>
              <w:rPr>
                <w:rFonts w:ascii="宋体" w:hAnsi="宋体" w:eastAsia="宋体" w:cs="宋体"/>
                <w:spacing w:val="-6"/>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713" w:type="dxa"/>
            <w:vMerge w:val="restart"/>
            <w:tcBorders>
              <w:bottom w:val="nil"/>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8" w:line="264" w:lineRule="auto"/>
              <w:ind w:left="534" w:right="319" w:hanging="210"/>
              <w:rPr>
                <w:rFonts w:ascii="宋体" w:hAnsi="宋体" w:eastAsia="宋体" w:cs="宋体"/>
                <w:sz w:val="21"/>
                <w:szCs w:val="21"/>
              </w:rPr>
            </w:pPr>
            <w:r>
              <w:rPr>
                <w:rFonts w:ascii="宋体" w:hAnsi="宋体" w:eastAsia="宋体" w:cs="宋体"/>
                <w:spacing w:val="1"/>
                <w:sz w:val="21"/>
                <w:szCs w:val="21"/>
              </w:rPr>
              <w:t>四、经济性</w:t>
            </w:r>
            <w:r>
              <w:rPr>
                <w:rFonts w:ascii="宋体" w:hAnsi="宋体" w:eastAsia="宋体" w:cs="宋体"/>
                <w:spacing w:val="2"/>
                <w:sz w:val="21"/>
                <w:szCs w:val="21"/>
              </w:rPr>
              <w:t xml:space="preserve"> </w:t>
            </w:r>
            <w:r>
              <w:rPr>
                <w:rFonts w:ascii="宋体" w:hAnsi="宋体" w:eastAsia="宋体" w:cs="宋体"/>
                <w:spacing w:val="9"/>
                <w:sz w:val="21"/>
                <w:szCs w:val="21"/>
              </w:rPr>
              <w:t>(20分)</w:t>
            </w:r>
          </w:p>
        </w:tc>
        <w:tc>
          <w:tcPr>
            <w:tcW w:w="1138" w:type="dxa"/>
            <w:vAlign w:val="top"/>
          </w:tcPr>
          <w:p>
            <w:pPr>
              <w:spacing w:before="72" w:line="218" w:lineRule="auto"/>
              <w:ind w:left="101"/>
              <w:rPr>
                <w:rFonts w:ascii="宋体" w:hAnsi="宋体" w:eastAsia="宋体" w:cs="宋体"/>
                <w:sz w:val="21"/>
                <w:szCs w:val="21"/>
              </w:rPr>
            </w:pPr>
            <w:r>
              <w:rPr>
                <w:rFonts w:ascii="宋体" w:hAnsi="宋体" w:eastAsia="宋体" w:cs="宋体"/>
                <w:spacing w:val="4"/>
                <w:sz w:val="21"/>
                <w:szCs w:val="21"/>
              </w:rPr>
              <w:t>评价目的</w:t>
            </w:r>
          </w:p>
        </w:tc>
        <w:tc>
          <w:tcPr>
            <w:tcW w:w="6708" w:type="dxa"/>
            <w:vAlign w:val="top"/>
          </w:tcPr>
          <w:p>
            <w:pPr>
              <w:spacing w:before="84" w:line="262" w:lineRule="auto"/>
              <w:ind w:left="104" w:right="65"/>
              <w:rPr>
                <w:rFonts w:ascii="宋体" w:hAnsi="宋体" w:eastAsia="宋体" w:cs="宋体"/>
                <w:sz w:val="21"/>
                <w:szCs w:val="21"/>
              </w:rPr>
            </w:pPr>
            <w:r>
              <w:rPr>
                <w:rFonts w:ascii="宋体" w:hAnsi="宋体" w:eastAsia="宋体" w:cs="宋体"/>
                <w:sz w:val="21"/>
                <w:szCs w:val="21"/>
              </w:rPr>
              <w:t>通过比较待遴选药品与同通用名药物、主要适应证可替代药品的日均治</w:t>
            </w:r>
            <w:r>
              <w:rPr>
                <w:rFonts w:ascii="宋体" w:hAnsi="宋体" w:eastAsia="宋体" w:cs="宋体"/>
                <w:spacing w:val="17"/>
                <w:sz w:val="21"/>
                <w:szCs w:val="21"/>
              </w:rPr>
              <w:t xml:space="preserve"> </w:t>
            </w:r>
            <w:r>
              <w:rPr>
                <w:rFonts w:ascii="宋体" w:hAnsi="宋体" w:eastAsia="宋体" w:cs="宋体"/>
                <w:spacing w:val="8"/>
                <w:sz w:val="21"/>
                <w:szCs w:val="21"/>
              </w:rPr>
              <w:t>疗费用，评价药品经济性。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713" w:type="dxa"/>
            <w:vMerge w:val="continue"/>
            <w:tcBorders>
              <w:top w:val="nil"/>
              <w:bottom w:val="nil"/>
            </w:tcBorders>
            <w:vAlign w:val="top"/>
          </w:tcPr>
          <w:p>
            <w:pPr>
              <w:rPr>
                <w:rFonts w:ascii="Arial"/>
                <w:sz w:val="21"/>
              </w:rPr>
            </w:pPr>
          </w:p>
        </w:tc>
        <w:tc>
          <w:tcPr>
            <w:tcW w:w="1138" w:type="dxa"/>
            <w:vAlign w:val="top"/>
          </w:tcPr>
          <w:p>
            <w:pPr>
              <w:spacing w:before="75" w:line="219" w:lineRule="auto"/>
              <w:ind w:left="101"/>
              <w:rPr>
                <w:rFonts w:ascii="宋体" w:hAnsi="宋体" w:eastAsia="宋体" w:cs="宋体"/>
                <w:sz w:val="21"/>
                <w:szCs w:val="21"/>
              </w:rPr>
            </w:pPr>
            <w:r>
              <w:rPr>
                <w:rFonts w:ascii="宋体" w:hAnsi="宋体" w:eastAsia="宋体" w:cs="宋体"/>
                <w:spacing w:val="2"/>
                <w:sz w:val="21"/>
                <w:szCs w:val="21"/>
              </w:rPr>
              <w:t>资料米源</w:t>
            </w:r>
          </w:p>
        </w:tc>
        <w:tc>
          <w:tcPr>
            <w:tcW w:w="6708" w:type="dxa"/>
            <w:vAlign w:val="top"/>
          </w:tcPr>
          <w:p>
            <w:pPr>
              <w:spacing w:before="64" w:line="379" w:lineRule="exact"/>
              <w:ind w:left="114"/>
              <w:rPr>
                <w:rFonts w:ascii="宋体" w:hAnsi="宋体" w:eastAsia="宋体" w:cs="宋体"/>
                <w:sz w:val="21"/>
                <w:szCs w:val="21"/>
              </w:rPr>
            </w:pPr>
            <w:r>
              <w:rPr>
                <w:rFonts w:ascii="宋体" w:hAnsi="宋体" w:eastAsia="宋体" w:cs="宋体"/>
                <w:spacing w:val="7"/>
                <w:position w:val="12"/>
                <w:sz w:val="21"/>
                <w:szCs w:val="21"/>
              </w:rPr>
              <w:t>药品集中采购平台、阳光采购平台、企业网站</w:t>
            </w:r>
            <w:r>
              <w:rPr>
                <w:rFonts w:ascii="宋体" w:hAnsi="宋体" w:eastAsia="宋体" w:cs="宋体"/>
                <w:spacing w:val="6"/>
                <w:position w:val="12"/>
                <w:sz w:val="21"/>
                <w:szCs w:val="21"/>
              </w:rPr>
              <w:t>信息、</w:t>
            </w:r>
            <w:r>
              <w:rPr>
                <w:rFonts w:ascii="宋体" w:hAnsi="宋体" w:eastAsia="宋体" w:cs="宋体"/>
                <w:position w:val="12"/>
                <w:sz w:val="21"/>
                <w:szCs w:val="21"/>
              </w:rPr>
              <w:t>NMPA</w:t>
            </w:r>
            <w:r>
              <w:rPr>
                <w:rFonts w:ascii="宋体" w:hAnsi="宋体" w:eastAsia="宋体" w:cs="宋体"/>
                <w:spacing w:val="6"/>
                <w:position w:val="12"/>
                <w:sz w:val="21"/>
                <w:szCs w:val="21"/>
              </w:rPr>
              <w:t>、国家医疗</w:t>
            </w:r>
          </w:p>
          <w:p>
            <w:pPr>
              <w:spacing w:before="1" w:line="217" w:lineRule="auto"/>
              <w:ind w:left="104"/>
              <w:rPr>
                <w:rFonts w:ascii="宋体" w:hAnsi="宋体" w:eastAsia="宋体" w:cs="宋体"/>
                <w:sz w:val="21"/>
                <w:szCs w:val="21"/>
              </w:rPr>
            </w:pPr>
            <w:r>
              <w:rPr>
                <w:rFonts w:ascii="宋体" w:hAnsi="宋体" w:eastAsia="宋体" w:cs="宋体"/>
                <w:spacing w:val="5"/>
                <w:sz w:val="21"/>
                <w:szCs w:val="21"/>
              </w:rPr>
              <w:t>保障局等政府网站信息发布的药品价格信息。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8" w:hRule="atLeast"/>
        </w:trPr>
        <w:tc>
          <w:tcPr>
            <w:tcW w:w="1713" w:type="dxa"/>
            <w:vMerge w:val="continue"/>
            <w:tcBorders>
              <w:top w:val="nil"/>
            </w:tcBorders>
            <w:vAlign w:val="top"/>
          </w:tcPr>
          <w:p>
            <w:pPr>
              <w:rPr>
                <w:rFonts w:ascii="Arial"/>
                <w:sz w:val="21"/>
              </w:rPr>
            </w:pPr>
          </w:p>
        </w:tc>
        <w:tc>
          <w:tcPr>
            <w:tcW w:w="1138" w:type="dxa"/>
            <w:vAlign w:val="top"/>
          </w:tcPr>
          <w:p>
            <w:pPr>
              <w:spacing w:before="64" w:line="218" w:lineRule="auto"/>
              <w:ind w:left="101"/>
              <w:rPr>
                <w:rFonts w:ascii="宋体" w:hAnsi="宋体" w:eastAsia="宋体" w:cs="宋体"/>
                <w:sz w:val="21"/>
                <w:szCs w:val="21"/>
              </w:rPr>
            </w:pPr>
            <w:r>
              <w:rPr>
                <w:rFonts w:ascii="宋体" w:hAnsi="宋体" w:eastAsia="宋体" w:cs="宋体"/>
                <w:spacing w:val="-2"/>
                <w:sz w:val="21"/>
                <w:szCs w:val="21"/>
              </w:rPr>
              <w:t>评价内容</w:t>
            </w:r>
          </w:p>
        </w:tc>
        <w:tc>
          <w:tcPr>
            <w:tcW w:w="6708" w:type="dxa"/>
            <w:vAlign w:val="top"/>
          </w:tcPr>
          <w:p>
            <w:pPr>
              <w:spacing w:before="69" w:line="321" w:lineRule="auto"/>
              <w:ind w:left="104" w:right="45"/>
              <w:jc w:val="both"/>
              <w:rPr>
                <w:rFonts w:ascii="宋体" w:hAnsi="宋体" w:eastAsia="宋体" w:cs="宋体"/>
                <w:sz w:val="21"/>
                <w:szCs w:val="21"/>
              </w:rPr>
            </w:pPr>
            <w:r>
              <w:rPr>
                <w:rFonts w:ascii="宋体" w:hAnsi="宋体" w:eastAsia="宋体" w:cs="宋体"/>
                <w:spacing w:val="1"/>
                <w:sz w:val="21"/>
                <w:szCs w:val="21"/>
              </w:rPr>
              <w:t>考察待遴选药物在两个不同范畴内同通用名药</w:t>
            </w:r>
            <w:r>
              <w:rPr>
                <w:rFonts w:ascii="宋体" w:hAnsi="宋体" w:eastAsia="宋体" w:cs="宋体"/>
                <w:sz w:val="21"/>
                <w:szCs w:val="21"/>
              </w:rPr>
              <w:t xml:space="preserve">物、主要适应证可替代药 </w:t>
            </w:r>
            <w:r>
              <w:rPr>
                <w:rFonts w:ascii="宋体" w:hAnsi="宋体" w:eastAsia="宋体" w:cs="宋体"/>
                <w:spacing w:val="6"/>
                <w:sz w:val="21"/>
                <w:szCs w:val="21"/>
              </w:rPr>
              <w:t>品),与其他药品的日均治疗费用的差异。汇总本省药品集中采购平台</w:t>
            </w:r>
            <w:r>
              <w:rPr>
                <w:rFonts w:ascii="宋体" w:hAnsi="宋体" w:eastAsia="宋体" w:cs="宋体"/>
                <w:spacing w:val="16"/>
                <w:sz w:val="21"/>
                <w:szCs w:val="21"/>
              </w:rPr>
              <w:t xml:space="preserve"> </w:t>
            </w:r>
            <w:r>
              <w:rPr>
                <w:rFonts w:ascii="宋体" w:hAnsi="宋体" w:eastAsia="宋体" w:cs="宋体"/>
                <w:sz w:val="21"/>
                <w:szCs w:val="21"/>
              </w:rPr>
              <w:t>上待遴选药品同通用名及主要适应证可替代药品</w:t>
            </w:r>
            <w:r>
              <w:rPr>
                <w:rFonts w:ascii="宋体" w:hAnsi="宋体" w:eastAsia="宋体" w:cs="宋体"/>
                <w:spacing w:val="-1"/>
                <w:sz w:val="21"/>
                <w:szCs w:val="21"/>
              </w:rPr>
              <w:t>的价格，计算日均治疗</w:t>
            </w:r>
            <w:r>
              <w:rPr>
                <w:rFonts w:ascii="宋体" w:hAnsi="宋体" w:eastAsia="宋体" w:cs="宋体"/>
                <w:sz w:val="21"/>
                <w:szCs w:val="21"/>
              </w:rPr>
              <w:t xml:space="preserve"> 费用，并在同通用名药品、主要适应证可替代药品两个范畴内对日均治</w:t>
            </w:r>
            <w:r>
              <w:rPr>
                <w:rFonts w:ascii="宋体" w:hAnsi="宋体" w:eastAsia="宋体" w:cs="宋体"/>
                <w:spacing w:val="17"/>
                <w:sz w:val="21"/>
                <w:szCs w:val="21"/>
              </w:rPr>
              <w:t xml:space="preserve"> </w:t>
            </w:r>
            <w:r>
              <w:rPr>
                <w:rFonts w:ascii="宋体" w:hAnsi="宋体" w:eastAsia="宋体" w:cs="宋体"/>
                <w:sz w:val="21"/>
                <w:szCs w:val="21"/>
              </w:rPr>
              <w:t>疗费用排序，根据待遴选药品在两个范畴药品的日均</w:t>
            </w:r>
            <w:r>
              <w:rPr>
                <w:rFonts w:ascii="宋体" w:hAnsi="宋体" w:eastAsia="宋体" w:cs="宋体"/>
                <w:spacing w:val="-1"/>
                <w:sz w:val="21"/>
                <w:szCs w:val="21"/>
              </w:rPr>
              <w:t>治疗费用的高低水</w:t>
            </w:r>
            <w:r>
              <w:rPr>
                <w:rFonts w:ascii="宋体" w:hAnsi="宋体" w:eastAsia="宋体" w:cs="宋体"/>
                <w:sz w:val="21"/>
                <w:szCs w:val="21"/>
              </w:rPr>
              <w:t xml:space="preserve"> </w:t>
            </w:r>
            <w:r>
              <w:rPr>
                <w:rFonts w:ascii="宋体" w:hAnsi="宋体" w:eastAsia="宋体" w:cs="宋体"/>
                <w:spacing w:val="8"/>
                <w:sz w:val="21"/>
                <w:szCs w:val="21"/>
              </w:rPr>
              <w:t>平分别评分。对于已经有国内卫生经济学评价</w:t>
            </w:r>
            <w:r>
              <w:rPr>
                <w:rFonts w:ascii="宋体" w:hAnsi="宋体" w:eastAsia="宋体" w:cs="宋体"/>
                <w:spacing w:val="7"/>
                <w:sz w:val="21"/>
                <w:szCs w:val="21"/>
              </w:rPr>
              <w:t>相关证据的药品，考察</w:t>
            </w:r>
            <w:r>
              <w:rPr>
                <w:rFonts w:ascii="宋体" w:hAnsi="宋体" w:eastAsia="宋体" w:cs="宋体"/>
                <w:sz w:val="21"/>
                <w:szCs w:val="21"/>
              </w:rPr>
              <w:t xml:space="preserve"> </w:t>
            </w:r>
            <w:r>
              <w:rPr>
                <w:rFonts w:ascii="宋体" w:hAnsi="宋体" w:eastAsia="宋体" w:cs="宋体"/>
                <w:spacing w:val="8"/>
                <w:sz w:val="21"/>
                <w:szCs w:val="21"/>
              </w:rPr>
              <w:t>证据质量及其与实际情况是否相符，若相符则可将此证据在评分中优</w:t>
            </w:r>
          </w:p>
          <w:p>
            <w:pPr>
              <w:spacing w:line="218" w:lineRule="auto"/>
              <w:ind w:left="104"/>
              <w:rPr>
                <w:rFonts w:ascii="宋体" w:hAnsi="宋体" w:eastAsia="宋体" w:cs="宋体"/>
                <w:sz w:val="21"/>
                <w:szCs w:val="21"/>
              </w:rPr>
            </w:pPr>
            <w:r>
              <w:rPr>
                <w:rFonts w:ascii="宋体" w:hAnsi="宋体" w:eastAsia="宋体" w:cs="宋体"/>
                <w:spacing w:val="21"/>
                <w:sz w:val="21"/>
                <w:szCs w:val="21"/>
              </w:rPr>
              <w:t>先考虑</w:t>
            </w:r>
            <w:r>
              <w:rPr>
                <w:rFonts w:ascii="宋体" w:hAnsi="宋体" w:eastAsia="宋体" w:cs="宋体"/>
                <w:spacing w:val="-55"/>
                <w:sz w:val="21"/>
                <w:szCs w:val="21"/>
              </w:rPr>
              <w:t xml:space="preserve"> </w:t>
            </w:r>
            <w:r>
              <w:rPr>
                <w:rFonts w:ascii="宋体" w:hAnsi="宋体" w:eastAsia="宋体" w:cs="宋体"/>
                <w:spacing w:val="2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559" w:type="dxa"/>
            <w:gridSpan w:val="3"/>
            <w:vAlign w:val="top"/>
          </w:tcPr>
          <w:p>
            <w:pPr>
              <w:spacing w:before="89" w:line="220" w:lineRule="auto"/>
              <w:ind w:left="114"/>
              <w:rPr>
                <w:rFonts w:ascii="宋体" w:hAnsi="宋体" w:eastAsia="宋体" w:cs="宋体"/>
                <w:sz w:val="21"/>
                <w:szCs w:val="21"/>
              </w:rPr>
            </w:pPr>
            <w:r>
              <w:rPr>
                <w:rFonts w:ascii="宋体" w:hAnsi="宋体" w:eastAsia="宋体" w:cs="宋体"/>
                <w:spacing w:val="4"/>
                <w:sz w:val="21"/>
                <w:szCs w:val="21"/>
              </w:rPr>
              <w:t>五、其他属性(20分)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713" w:type="dxa"/>
            <w:vMerge w:val="restart"/>
            <w:tcBorders>
              <w:bottom w:val="nil"/>
            </w:tcBorders>
            <w:vAlign w:val="top"/>
          </w:tcPr>
          <w:p>
            <w:pPr>
              <w:spacing w:before="99" w:line="330" w:lineRule="exact"/>
              <w:ind w:left="424"/>
              <w:rPr>
                <w:rFonts w:ascii="宋体" w:hAnsi="宋体" w:eastAsia="宋体" w:cs="宋体"/>
                <w:sz w:val="21"/>
                <w:szCs w:val="21"/>
              </w:rPr>
            </w:pPr>
            <w:r>
              <w:rPr>
                <w:rFonts w:ascii="宋体" w:hAnsi="宋体" w:eastAsia="宋体" w:cs="宋体"/>
                <w:spacing w:val="1"/>
                <w:position w:val="8"/>
                <w:sz w:val="21"/>
                <w:szCs w:val="21"/>
              </w:rPr>
              <w:t>国家医保</w:t>
            </w:r>
          </w:p>
          <w:p>
            <w:pPr>
              <w:spacing w:line="220" w:lineRule="auto"/>
              <w:ind w:left="585"/>
              <w:rPr>
                <w:rFonts w:ascii="宋体" w:hAnsi="宋体" w:eastAsia="宋体" w:cs="宋体"/>
                <w:sz w:val="21"/>
                <w:szCs w:val="21"/>
              </w:rPr>
            </w:pPr>
            <w:r>
              <w:rPr>
                <w:rFonts w:ascii="宋体" w:hAnsi="宋体" w:eastAsia="宋体" w:cs="宋体"/>
                <w:spacing w:val="10"/>
                <w:sz w:val="21"/>
                <w:szCs w:val="21"/>
              </w:rPr>
              <w:t>(5分)</w:t>
            </w:r>
          </w:p>
        </w:tc>
        <w:tc>
          <w:tcPr>
            <w:tcW w:w="1138" w:type="dxa"/>
            <w:vAlign w:val="top"/>
          </w:tcPr>
          <w:p>
            <w:pPr>
              <w:spacing w:before="86" w:line="218" w:lineRule="auto"/>
              <w:ind w:left="101"/>
              <w:rPr>
                <w:rFonts w:ascii="宋体" w:hAnsi="宋体" w:eastAsia="宋体" w:cs="宋体"/>
                <w:sz w:val="21"/>
                <w:szCs w:val="21"/>
              </w:rPr>
            </w:pPr>
            <w:r>
              <w:rPr>
                <w:rFonts w:ascii="宋体" w:hAnsi="宋体" w:eastAsia="宋体" w:cs="宋体"/>
                <w:spacing w:val="4"/>
                <w:sz w:val="21"/>
                <w:szCs w:val="21"/>
              </w:rPr>
              <w:t>评价目的</w:t>
            </w:r>
          </w:p>
        </w:tc>
        <w:tc>
          <w:tcPr>
            <w:tcW w:w="6708" w:type="dxa"/>
            <w:vAlign w:val="top"/>
          </w:tcPr>
          <w:p>
            <w:pPr>
              <w:spacing w:before="88" w:line="219" w:lineRule="auto"/>
              <w:ind w:left="104"/>
              <w:rPr>
                <w:rFonts w:ascii="宋体" w:hAnsi="宋体" w:eastAsia="宋体" w:cs="宋体"/>
                <w:sz w:val="21"/>
                <w:szCs w:val="21"/>
              </w:rPr>
            </w:pPr>
            <w:r>
              <w:rPr>
                <w:rFonts w:ascii="宋体" w:hAnsi="宋体" w:eastAsia="宋体" w:cs="宋体"/>
                <w:spacing w:val="4"/>
                <w:sz w:val="21"/>
                <w:szCs w:val="21"/>
              </w:rPr>
              <w:t>考察待遴选药物的《国家医保目录》收录情况及</w:t>
            </w:r>
            <w:r>
              <w:rPr>
                <w:rFonts w:ascii="宋体" w:hAnsi="宋体" w:eastAsia="宋体" w:cs="宋体"/>
                <w:spacing w:val="3"/>
                <w:sz w:val="21"/>
                <w:szCs w:val="21"/>
              </w:rPr>
              <w:t>支付限制条件。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1713" w:type="dxa"/>
            <w:vMerge w:val="continue"/>
            <w:tcBorders>
              <w:top w:val="nil"/>
            </w:tcBorders>
            <w:vAlign w:val="top"/>
          </w:tcPr>
          <w:p>
            <w:pPr>
              <w:rPr>
                <w:rFonts w:ascii="Arial"/>
                <w:sz w:val="21"/>
              </w:rPr>
            </w:pPr>
          </w:p>
        </w:tc>
        <w:tc>
          <w:tcPr>
            <w:tcW w:w="1138" w:type="dxa"/>
            <w:vAlign w:val="top"/>
          </w:tcPr>
          <w:p>
            <w:pPr>
              <w:spacing w:before="88" w:line="219" w:lineRule="auto"/>
              <w:ind w:left="101"/>
              <w:rPr>
                <w:rFonts w:ascii="宋体" w:hAnsi="宋体" w:eastAsia="宋体" w:cs="宋体"/>
                <w:sz w:val="21"/>
                <w:szCs w:val="21"/>
              </w:rPr>
            </w:pPr>
            <w:r>
              <w:rPr>
                <w:rFonts w:ascii="宋体" w:hAnsi="宋体" w:eastAsia="宋体" w:cs="宋体"/>
                <w:spacing w:val="2"/>
                <w:sz w:val="21"/>
                <w:szCs w:val="21"/>
              </w:rPr>
              <w:t>资料来源</w:t>
            </w:r>
          </w:p>
        </w:tc>
        <w:tc>
          <w:tcPr>
            <w:tcW w:w="6708" w:type="dxa"/>
            <w:vAlign w:val="top"/>
          </w:tcPr>
          <w:p>
            <w:pPr>
              <w:spacing w:before="89" w:line="229" w:lineRule="auto"/>
              <w:rPr>
                <w:rFonts w:ascii="宋体" w:hAnsi="宋体" w:eastAsia="宋体" w:cs="宋体"/>
                <w:sz w:val="20"/>
                <w:szCs w:val="20"/>
              </w:rPr>
            </w:pPr>
            <w:r>
              <w:rPr>
                <w:rFonts w:ascii="宋体" w:hAnsi="宋体" w:eastAsia="宋体" w:cs="宋体"/>
                <w:spacing w:val="35"/>
                <w:sz w:val="20"/>
                <w:szCs w:val="20"/>
              </w:rPr>
              <w:t>《国家医保目录》</w:t>
            </w:r>
          </w:p>
        </w:tc>
      </w:tr>
    </w:tbl>
    <w:p>
      <w:pPr>
        <w:rPr>
          <w:rFonts w:ascii="Arial"/>
          <w:sz w:val="21"/>
        </w:rPr>
      </w:pPr>
    </w:p>
    <w:p>
      <w:pPr>
        <w:sectPr>
          <w:pgSz w:w="11900" w:h="16830"/>
          <w:pgMar w:top="1430" w:right="1155" w:bottom="0" w:left="1175" w:header="0" w:footer="0" w:gutter="0"/>
          <w:cols w:space="720" w:num="1"/>
        </w:sectPr>
      </w:pPr>
    </w:p>
    <w:p>
      <w:pPr>
        <w:spacing w:line="214" w:lineRule="exact"/>
      </w:pPr>
    </w:p>
    <w:tbl>
      <w:tblPr>
        <w:tblStyle w:val="4"/>
        <w:tblW w:w="95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3"/>
        <w:gridCol w:w="1148"/>
        <w:gridCol w:w="6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703" w:type="dxa"/>
            <w:vAlign w:val="top"/>
          </w:tcPr>
          <w:p>
            <w:pPr>
              <w:rPr>
                <w:rFonts w:ascii="Arial"/>
                <w:sz w:val="21"/>
              </w:rPr>
            </w:pPr>
          </w:p>
        </w:tc>
        <w:tc>
          <w:tcPr>
            <w:tcW w:w="1148" w:type="dxa"/>
            <w:vAlign w:val="top"/>
          </w:tcPr>
          <w:p>
            <w:pPr>
              <w:spacing w:before="61" w:line="218" w:lineRule="auto"/>
              <w:ind w:left="91"/>
              <w:rPr>
                <w:rFonts w:ascii="宋体" w:hAnsi="宋体" w:eastAsia="宋体" w:cs="宋体"/>
                <w:sz w:val="21"/>
                <w:szCs w:val="21"/>
              </w:rPr>
            </w:pPr>
            <w:r>
              <w:rPr>
                <w:rFonts w:ascii="宋体" w:hAnsi="宋体" w:eastAsia="宋体" w:cs="宋体"/>
                <w:spacing w:val="-2"/>
                <w:sz w:val="21"/>
                <w:szCs w:val="21"/>
              </w:rPr>
              <w:t>评价内容</w:t>
            </w:r>
          </w:p>
        </w:tc>
        <w:tc>
          <w:tcPr>
            <w:tcW w:w="6698" w:type="dxa"/>
            <w:vAlign w:val="top"/>
          </w:tcPr>
          <w:p>
            <w:pPr>
              <w:spacing w:before="62" w:line="295" w:lineRule="auto"/>
              <w:ind w:left="103" w:hanging="9"/>
              <w:jc w:val="both"/>
              <w:rPr>
                <w:rFonts w:ascii="宋体" w:hAnsi="宋体" w:eastAsia="宋体" w:cs="宋体"/>
                <w:sz w:val="20"/>
                <w:szCs w:val="20"/>
              </w:rPr>
            </w:pPr>
            <w:r>
              <w:rPr>
                <w:rFonts w:ascii="宋体" w:hAnsi="宋体" w:eastAsia="宋体" w:cs="宋体"/>
                <w:spacing w:val="5"/>
                <w:sz w:val="20"/>
                <w:szCs w:val="20"/>
              </w:rPr>
              <w:t>查询待遴选药品是否被纳入《国家医保目录》以及国家谈判药品目录。根</w:t>
            </w:r>
            <w:r>
              <w:rPr>
                <w:rFonts w:ascii="宋体" w:hAnsi="宋体" w:eastAsia="宋体" w:cs="宋体"/>
                <w:spacing w:val="6"/>
                <w:sz w:val="20"/>
                <w:szCs w:val="20"/>
              </w:rPr>
              <w:t xml:space="preserve"> </w:t>
            </w:r>
            <w:r>
              <w:rPr>
                <w:rFonts w:ascii="宋体" w:hAnsi="宋体" w:eastAsia="宋体" w:cs="宋体"/>
                <w:spacing w:val="12"/>
                <w:sz w:val="20"/>
                <w:szCs w:val="20"/>
              </w:rPr>
              <w:t>据待遴选药品纳入与否、纳入类别及其是否有支付限制条件进行评分。</w:t>
            </w:r>
            <w:r>
              <w:rPr>
                <w:rFonts w:ascii="宋体" w:hAnsi="宋体" w:eastAsia="宋体" w:cs="宋体"/>
                <w:spacing w:val="6"/>
                <w:sz w:val="20"/>
                <w:szCs w:val="20"/>
              </w:rPr>
              <w:t xml:space="preserve"> </w:t>
            </w:r>
            <w:r>
              <w:rPr>
                <w:rFonts w:ascii="宋体" w:hAnsi="宋体" w:eastAsia="宋体" w:cs="宋体"/>
                <w:spacing w:val="16"/>
                <w:sz w:val="20"/>
                <w:szCs w:val="20"/>
              </w:rPr>
              <w:t>国家谈判药品视同医保乙类。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03"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68" w:line="219" w:lineRule="auto"/>
              <w:ind w:left="215"/>
              <w:rPr>
                <w:rFonts w:ascii="宋体" w:hAnsi="宋体" w:eastAsia="宋体" w:cs="宋体"/>
                <w:sz w:val="21"/>
                <w:szCs w:val="21"/>
              </w:rPr>
            </w:pPr>
            <w:r>
              <w:rPr>
                <w:rFonts w:ascii="宋体" w:hAnsi="宋体" w:eastAsia="宋体" w:cs="宋体"/>
                <w:spacing w:val="1"/>
                <w:sz w:val="21"/>
                <w:szCs w:val="21"/>
              </w:rPr>
              <w:t>国家基本药物</w:t>
            </w:r>
          </w:p>
          <w:p>
            <w:pPr>
              <w:spacing w:before="132" w:line="220" w:lineRule="auto"/>
              <w:ind w:left="575"/>
              <w:rPr>
                <w:rFonts w:ascii="宋体" w:hAnsi="宋体" w:eastAsia="宋体" w:cs="宋体"/>
                <w:sz w:val="21"/>
                <w:szCs w:val="21"/>
              </w:rPr>
            </w:pPr>
            <w:r>
              <w:rPr>
                <w:rFonts w:ascii="宋体" w:hAnsi="宋体" w:eastAsia="宋体" w:cs="宋体"/>
                <w:spacing w:val="12"/>
                <w:sz w:val="21"/>
                <w:szCs w:val="21"/>
              </w:rPr>
              <w:t>(3分)</w:t>
            </w:r>
          </w:p>
        </w:tc>
        <w:tc>
          <w:tcPr>
            <w:tcW w:w="1148" w:type="dxa"/>
            <w:vAlign w:val="top"/>
          </w:tcPr>
          <w:p>
            <w:pPr>
              <w:spacing w:before="77" w:line="218" w:lineRule="auto"/>
              <w:ind w:left="91"/>
              <w:rPr>
                <w:rFonts w:ascii="宋体" w:hAnsi="宋体" w:eastAsia="宋体" w:cs="宋体"/>
                <w:sz w:val="21"/>
                <w:szCs w:val="21"/>
              </w:rPr>
            </w:pPr>
            <w:r>
              <w:rPr>
                <w:rFonts w:ascii="宋体" w:hAnsi="宋体" w:eastAsia="宋体" w:cs="宋体"/>
                <w:spacing w:val="4"/>
                <w:sz w:val="21"/>
                <w:szCs w:val="21"/>
              </w:rPr>
              <w:t>评价目的</w:t>
            </w:r>
          </w:p>
        </w:tc>
        <w:tc>
          <w:tcPr>
            <w:tcW w:w="6698" w:type="dxa"/>
            <w:vAlign w:val="top"/>
          </w:tcPr>
          <w:p>
            <w:pPr>
              <w:spacing w:before="78" w:line="219" w:lineRule="auto"/>
              <w:ind w:left="104"/>
              <w:rPr>
                <w:rFonts w:ascii="宋体" w:hAnsi="宋体" w:eastAsia="宋体" w:cs="宋体"/>
                <w:sz w:val="21"/>
                <w:szCs w:val="21"/>
              </w:rPr>
            </w:pPr>
            <w:r>
              <w:rPr>
                <w:rFonts w:ascii="宋体" w:hAnsi="宋体" w:eastAsia="宋体" w:cs="宋体"/>
                <w:spacing w:val="6"/>
                <w:sz w:val="21"/>
                <w:szCs w:val="21"/>
              </w:rPr>
              <w:t>考察待遴选药物是否为国家基本药物。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03" w:type="dxa"/>
            <w:vMerge w:val="continue"/>
            <w:tcBorders>
              <w:top w:val="nil"/>
              <w:bottom w:val="nil"/>
            </w:tcBorders>
            <w:vAlign w:val="top"/>
          </w:tcPr>
          <w:p>
            <w:pPr>
              <w:rPr>
                <w:rFonts w:ascii="Arial"/>
                <w:sz w:val="21"/>
              </w:rPr>
            </w:pPr>
          </w:p>
        </w:tc>
        <w:tc>
          <w:tcPr>
            <w:tcW w:w="1148" w:type="dxa"/>
            <w:vAlign w:val="top"/>
          </w:tcPr>
          <w:p>
            <w:pPr>
              <w:spacing w:before="79" w:line="219" w:lineRule="auto"/>
              <w:ind w:left="91"/>
              <w:rPr>
                <w:rFonts w:ascii="宋体" w:hAnsi="宋体" w:eastAsia="宋体" w:cs="宋体"/>
                <w:sz w:val="21"/>
                <w:szCs w:val="21"/>
              </w:rPr>
            </w:pPr>
            <w:r>
              <w:rPr>
                <w:rFonts w:ascii="宋体" w:hAnsi="宋体" w:eastAsia="宋体" w:cs="宋体"/>
                <w:spacing w:val="2"/>
                <w:sz w:val="21"/>
                <w:szCs w:val="21"/>
              </w:rPr>
              <w:t>资料来源</w:t>
            </w:r>
          </w:p>
        </w:tc>
        <w:tc>
          <w:tcPr>
            <w:tcW w:w="6698" w:type="dxa"/>
            <w:vAlign w:val="top"/>
          </w:tcPr>
          <w:p>
            <w:pPr>
              <w:spacing w:before="78" w:line="219" w:lineRule="auto"/>
              <w:ind w:left="104"/>
              <w:rPr>
                <w:rFonts w:ascii="宋体" w:hAnsi="宋体" w:eastAsia="宋体" w:cs="宋体"/>
                <w:sz w:val="21"/>
                <w:szCs w:val="21"/>
              </w:rPr>
            </w:pPr>
            <w:r>
              <w:rPr>
                <w:rFonts w:ascii="宋体" w:hAnsi="宋体" w:eastAsia="宋体" w:cs="宋体"/>
                <w:spacing w:val="7"/>
                <w:sz w:val="21"/>
                <w:szCs w:val="21"/>
              </w:rPr>
              <w:t>最新版《国家基本药物目录》。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1703" w:type="dxa"/>
            <w:vMerge w:val="continue"/>
            <w:tcBorders>
              <w:top w:val="nil"/>
            </w:tcBorders>
            <w:vAlign w:val="top"/>
          </w:tcPr>
          <w:p>
            <w:pPr>
              <w:rPr>
                <w:rFonts w:ascii="Arial"/>
                <w:sz w:val="21"/>
              </w:rPr>
            </w:pPr>
          </w:p>
        </w:tc>
        <w:tc>
          <w:tcPr>
            <w:tcW w:w="1148" w:type="dxa"/>
            <w:vAlign w:val="top"/>
          </w:tcPr>
          <w:p>
            <w:pPr>
              <w:spacing w:before="67" w:line="218" w:lineRule="auto"/>
              <w:ind w:left="91"/>
              <w:rPr>
                <w:rFonts w:ascii="宋体" w:hAnsi="宋体" w:eastAsia="宋体" w:cs="宋体"/>
                <w:sz w:val="21"/>
                <w:szCs w:val="21"/>
              </w:rPr>
            </w:pPr>
            <w:r>
              <w:rPr>
                <w:rFonts w:ascii="宋体" w:hAnsi="宋体" w:eastAsia="宋体" w:cs="宋体"/>
                <w:spacing w:val="-2"/>
                <w:sz w:val="21"/>
                <w:szCs w:val="21"/>
              </w:rPr>
              <w:t>评价内容</w:t>
            </w:r>
          </w:p>
        </w:tc>
        <w:tc>
          <w:tcPr>
            <w:tcW w:w="6698" w:type="dxa"/>
            <w:vAlign w:val="top"/>
          </w:tcPr>
          <w:p>
            <w:pPr>
              <w:spacing w:before="79" w:line="311" w:lineRule="auto"/>
              <w:ind w:left="104"/>
              <w:jc w:val="both"/>
              <w:rPr>
                <w:rFonts w:ascii="宋体" w:hAnsi="宋体" w:eastAsia="宋体" w:cs="宋体"/>
                <w:sz w:val="20"/>
                <w:szCs w:val="20"/>
              </w:rPr>
            </w:pPr>
            <w:r>
              <w:rPr>
                <w:rFonts w:ascii="宋体" w:hAnsi="宋体" w:eastAsia="宋体" w:cs="宋体"/>
                <w:spacing w:val="9"/>
                <w:sz w:val="20"/>
                <w:szCs w:val="20"/>
              </w:rPr>
              <w:t>由于国家基本药物多有指南推荐，且多属于医保甲类，对基本药物目录</w:t>
            </w:r>
            <w:r>
              <w:rPr>
                <w:rFonts w:ascii="宋体" w:hAnsi="宋体" w:eastAsia="宋体" w:cs="宋体"/>
                <w:spacing w:val="8"/>
                <w:sz w:val="20"/>
                <w:szCs w:val="20"/>
              </w:rPr>
              <w:t xml:space="preserve">  </w:t>
            </w:r>
            <w:r>
              <w:rPr>
                <w:rFonts w:ascii="宋体" w:hAnsi="宋体" w:eastAsia="宋体" w:cs="宋体"/>
                <w:spacing w:val="10"/>
                <w:sz w:val="20"/>
                <w:szCs w:val="20"/>
              </w:rPr>
              <w:t>的药品属于额外的加分项。根据待遴选药品是否纳入《国家基本药物目</w:t>
            </w:r>
            <w:r>
              <w:rPr>
                <w:rFonts w:ascii="宋体" w:hAnsi="宋体" w:eastAsia="宋体" w:cs="宋体"/>
                <w:spacing w:val="17"/>
                <w:sz w:val="20"/>
                <w:szCs w:val="20"/>
              </w:rPr>
              <w:t xml:space="preserve"> </w:t>
            </w:r>
            <w:r>
              <w:rPr>
                <w:rFonts w:ascii="宋体" w:hAnsi="宋体" w:eastAsia="宋体" w:cs="宋体"/>
                <w:spacing w:val="4"/>
                <w:sz w:val="20"/>
                <w:szCs w:val="20"/>
              </w:rPr>
              <w:t>录》,有无△等限制条件进行评分。基药说明中</w:t>
            </w:r>
            <w:r>
              <w:rPr>
                <w:rFonts w:ascii="宋体" w:hAnsi="宋体" w:eastAsia="宋体" w:cs="宋体"/>
                <w:spacing w:val="3"/>
                <w:sz w:val="20"/>
                <w:szCs w:val="20"/>
              </w:rPr>
              <w:t>提到，</w:t>
            </w:r>
            <w:r>
              <w:rPr>
                <w:rFonts w:ascii="宋体" w:hAnsi="宋体" w:eastAsia="宋体" w:cs="宋体"/>
                <w:spacing w:val="23"/>
                <w:sz w:val="20"/>
                <w:szCs w:val="20"/>
              </w:rPr>
              <w:t xml:space="preserve">   </w:t>
            </w:r>
            <w:r>
              <w:rPr>
                <w:rFonts w:ascii="宋体" w:hAnsi="宋体" w:eastAsia="宋体" w:cs="宋体"/>
                <w:spacing w:val="3"/>
                <w:sz w:val="20"/>
                <w:szCs w:val="20"/>
              </w:rPr>
              <w:t>标注“△”号表</w:t>
            </w:r>
            <w:r>
              <w:rPr>
                <w:rFonts w:ascii="宋体" w:hAnsi="宋体" w:eastAsia="宋体" w:cs="宋体"/>
                <w:sz w:val="20"/>
                <w:szCs w:val="20"/>
              </w:rPr>
              <w:t xml:space="preserve"> </w:t>
            </w:r>
            <w:r>
              <w:rPr>
                <w:rFonts w:ascii="宋体" w:hAnsi="宋体" w:eastAsia="宋体" w:cs="宋体"/>
                <w:spacing w:val="10"/>
                <w:sz w:val="20"/>
                <w:szCs w:val="20"/>
              </w:rPr>
              <w:t>示药品应在具备相应处方资质的医师或在专科医师指导下使用，并加</w:t>
            </w:r>
            <w:r>
              <w:rPr>
                <w:rFonts w:ascii="宋体" w:hAnsi="宋体" w:eastAsia="宋体" w:cs="宋体"/>
                <w:spacing w:val="9"/>
                <w:sz w:val="20"/>
                <w:szCs w:val="20"/>
              </w:rPr>
              <w:t>强</w:t>
            </w:r>
            <w:r>
              <w:rPr>
                <w:rFonts w:ascii="宋体" w:hAnsi="宋体" w:eastAsia="宋体" w:cs="宋体"/>
                <w:sz w:val="20"/>
                <w:szCs w:val="20"/>
              </w:rPr>
              <w:t xml:space="preserve"> </w:t>
            </w:r>
            <w:r>
              <w:rPr>
                <w:rFonts w:ascii="宋体" w:hAnsi="宋体" w:eastAsia="宋体" w:cs="宋体"/>
                <w:spacing w:val="21"/>
                <w:sz w:val="20"/>
                <w:szCs w:val="20"/>
              </w:rPr>
              <w:t>使用监测和评价。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03" w:type="dxa"/>
            <w:vMerge w:val="restart"/>
            <w:tcBorders>
              <w:bottom w:val="nil"/>
            </w:tcBorders>
            <w:vAlign w:val="top"/>
          </w:tcPr>
          <w:p>
            <w:pPr>
              <w:spacing w:line="360" w:lineRule="auto"/>
              <w:rPr>
                <w:rFonts w:ascii="Arial"/>
                <w:sz w:val="21"/>
              </w:rPr>
            </w:pPr>
          </w:p>
          <w:p>
            <w:pPr>
              <w:spacing w:before="69" w:line="380" w:lineRule="exact"/>
              <w:ind w:left="424"/>
              <w:rPr>
                <w:rFonts w:ascii="宋体" w:hAnsi="宋体" w:eastAsia="宋体" w:cs="宋体"/>
                <w:sz w:val="21"/>
                <w:szCs w:val="21"/>
              </w:rPr>
            </w:pPr>
            <w:r>
              <w:rPr>
                <w:rFonts w:ascii="宋体" w:hAnsi="宋体" w:eastAsia="宋体" w:cs="宋体"/>
                <w:spacing w:val="-2"/>
                <w:position w:val="12"/>
                <w:sz w:val="21"/>
                <w:szCs w:val="21"/>
              </w:rPr>
              <w:t>贮藏条件</w:t>
            </w:r>
          </w:p>
          <w:p>
            <w:pPr>
              <w:spacing w:line="220" w:lineRule="auto"/>
              <w:ind w:left="575"/>
              <w:rPr>
                <w:rFonts w:ascii="宋体" w:hAnsi="宋体" w:eastAsia="宋体" w:cs="宋体"/>
                <w:sz w:val="21"/>
                <w:szCs w:val="21"/>
              </w:rPr>
            </w:pPr>
            <w:r>
              <w:rPr>
                <w:rFonts w:ascii="宋体" w:hAnsi="宋体" w:eastAsia="宋体" w:cs="宋体"/>
                <w:spacing w:val="12"/>
                <w:sz w:val="21"/>
                <w:szCs w:val="21"/>
              </w:rPr>
              <w:t>(3分)</w:t>
            </w:r>
          </w:p>
        </w:tc>
        <w:tc>
          <w:tcPr>
            <w:tcW w:w="1148" w:type="dxa"/>
            <w:vAlign w:val="top"/>
          </w:tcPr>
          <w:p>
            <w:pPr>
              <w:spacing w:before="69" w:line="218" w:lineRule="auto"/>
              <w:ind w:left="91"/>
              <w:rPr>
                <w:rFonts w:ascii="宋体" w:hAnsi="宋体" w:eastAsia="宋体" w:cs="宋体"/>
                <w:sz w:val="21"/>
                <w:szCs w:val="21"/>
              </w:rPr>
            </w:pPr>
            <w:r>
              <w:rPr>
                <w:rFonts w:ascii="宋体" w:hAnsi="宋体" w:eastAsia="宋体" w:cs="宋体"/>
                <w:spacing w:val="4"/>
                <w:sz w:val="21"/>
                <w:szCs w:val="21"/>
              </w:rPr>
              <w:t>评价目的</w:t>
            </w:r>
          </w:p>
        </w:tc>
        <w:tc>
          <w:tcPr>
            <w:tcW w:w="6698" w:type="dxa"/>
            <w:vAlign w:val="top"/>
          </w:tcPr>
          <w:p>
            <w:pPr>
              <w:spacing w:before="69" w:line="218" w:lineRule="auto"/>
              <w:ind w:left="104"/>
              <w:rPr>
                <w:rFonts w:ascii="宋体" w:hAnsi="宋体" w:eastAsia="宋体" w:cs="宋体"/>
                <w:sz w:val="21"/>
                <w:szCs w:val="21"/>
              </w:rPr>
            </w:pPr>
            <w:r>
              <w:rPr>
                <w:rFonts w:ascii="宋体" w:hAnsi="宋体" w:eastAsia="宋体" w:cs="宋体"/>
                <w:spacing w:val="4"/>
                <w:sz w:val="21"/>
                <w:szCs w:val="21"/>
              </w:rPr>
              <w:t>考察待遴选药物贮藏条件，评价药品稳定性及药</w:t>
            </w:r>
            <w:r>
              <w:rPr>
                <w:rFonts w:ascii="宋体" w:hAnsi="宋体" w:eastAsia="宋体" w:cs="宋体"/>
                <w:spacing w:val="3"/>
                <w:sz w:val="21"/>
                <w:szCs w:val="21"/>
              </w:rPr>
              <w:t>品管理便利性。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703" w:type="dxa"/>
            <w:vMerge w:val="continue"/>
            <w:tcBorders>
              <w:top w:val="nil"/>
              <w:bottom w:val="nil"/>
            </w:tcBorders>
            <w:vAlign w:val="top"/>
          </w:tcPr>
          <w:p>
            <w:pPr>
              <w:rPr>
                <w:rFonts w:ascii="Arial"/>
                <w:sz w:val="21"/>
              </w:rPr>
            </w:pPr>
          </w:p>
        </w:tc>
        <w:tc>
          <w:tcPr>
            <w:tcW w:w="1148" w:type="dxa"/>
            <w:vAlign w:val="top"/>
          </w:tcPr>
          <w:p>
            <w:pPr>
              <w:spacing w:before="81" w:line="219" w:lineRule="auto"/>
              <w:ind w:left="91"/>
              <w:rPr>
                <w:rFonts w:ascii="宋体" w:hAnsi="宋体" w:eastAsia="宋体" w:cs="宋体"/>
                <w:sz w:val="21"/>
                <w:szCs w:val="21"/>
              </w:rPr>
            </w:pPr>
            <w:r>
              <w:rPr>
                <w:rFonts w:ascii="宋体" w:hAnsi="宋体" w:eastAsia="宋体" w:cs="宋体"/>
                <w:spacing w:val="2"/>
                <w:sz w:val="21"/>
                <w:szCs w:val="21"/>
              </w:rPr>
              <w:t>资料来源</w:t>
            </w:r>
          </w:p>
        </w:tc>
        <w:tc>
          <w:tcPr>
            <w:tcW w:w="6698" w:type="dxa"/>
            <w:vAlign w:val="top"/>
          </w:tcPr>
          <w:p>
            <w:pPr>
              <w:spacing w:before="80" w:line="219" w:lineRule="auto"/>
              <w:ind w:left="104"/>
              <w:rPr>
                <w:rFonts w:ascii="宋体" w:hAnsi="宋体" w:eastAsia="宋体" w:cs="宋体"/>
                <w:sz w:val="21"/>
                <w:szCs w:val="21"/>
              </w:rPr>
            </w:pPr>
            <w:r>
              <w:rPr>
                <w:rFonts w:ascii="宋体" w:hAnsi="宋体" w:eastAsia="宋体" w:cs="宋体"/>
                <w:spacing w:val="17"/>
                <w:sz w:val="21"/>
                <w:szCs w:val="21"/>
              </w:rPr>
              <w:t>药品说明书。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703" w:type="dxa"/>
            <w:vMerge w:val="continue"/>
            <w:tcBorders>
              <w:top w:val="nil"/>
            </w:tcBorders>
            <w:vAlign w:val="top"/>
          </w:tcPr>
          <w:p>
            <w:pPr>
              <w:rPr>
                <w:rFonts w:ascii="Arial"/>
                <w:sz w:val="21"/>
              </w:rPr>
            </w:pPr>
          </w:p>
        </w:tc>
        <w:tc>
          <w:tcPr>
            <w:tcW w:w="1148" w:type="dxa"/>
            <w:vAlign w:val="top"/>
          </w:tcPr>
          <w:p>
            <w:pPr>
              <w:spacing w:before="70" w:line="218" w:lineRule="auto"/>
              <w:ind w:left="91"/>
              <w:rPr>
                <w:rFonts w:ascii="宋体" w:hAnsi="宋体" w:eastAsia="宋体" w:cs="宋体"/>
                <w:sz w:val="21"/>
                <w:szCs w:val="21"/>
              </w:rPr>
            </w:pPr>
            <w:r>
              <w:rPr>
                <w:rFonts w:ascii="宋体" w:hAnsi="宋体" w:eastAsia="宋体" w:cs="宋体"/>
                <w:spacing w:val="-2"/>
                <w:sz w:val="21"/>
                <w:szCs w:val="21"/>
              </w:rPr>
              <w:t>评价内容</w:t>
            </w:r>
          </w:p>
        </w:tc>
        <w:tc>
          <w:tcPr>
            <w:tcW w:w="6698" w:type="dxa"/>
            <w:vAlign w:val="top"/>
          </w:tcPr>
          <w:p>
            <w:pPr>
              <w:spacing w:before="82" w:line="268" w:lineRule="auto"/>
              <w:ind w:left="104" w:right="50"/>
              <w:rPr>
                <w:rFonts w:ascii="宋体" w:hAnsi="宋体" w:eastAsia="宋体" w:cs="宋体"/>
                <w:sz w:val="21"/>
                <w:szCs w:val="21"/>
              </w:rPr>
            </w:pPr>
            <w:r>
              <w:rPr>
                <w:rFonts w:ascii="宋体" w:hAnsi="宋体" w:eastAsia="宋体" w:cs="宋体"/>
                <w:spacing w:val="1"/>
                <w:sz w:val="21"/>
                <w:szCs w:val="21"/>
              </w:rPr>
              <w:t>根据待遴选药品储藏条件为常温贮藏、阴凉贮藏、冷</w:t>
            </w:r>
            <w:r>
              <w:rPr>
                <w:rFonts w:ascii="宋体" w:hAnsi="宋体" w:eastAsia="宋体" w:cs="宋体"/>
                <w:sz w:val="21"/>
                <w:szCs w:val="21"/>
              </w:rPr>
              <w:t xml:space="preserve">藏、冷冻及是否需 </w:t>
            </w:r>
            <w:r>
              <w:rPr>
                <w:rFonts w:ascii="宋体" w:hAnsi="宋体" w:eastAsia="宋体" w:cs="宋体"/>
                <w:spacing w:val="9"/>
                <w:sz w:val="21"/>
                <w:szCs w:val="21"/>
              </w:rPr>
              <w:t>要遮光/避光进行评分。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03" w:type="dxa"/>
            <w:vMerge w:val="restart"/>
            <w:tcBorders>
              <w:bottom w:val="nil"/>
            </w:tcBorders>
            <w:vAlign w:val="top"/>
          </w:tcPr>
          <w:p>
            <w:pPr>
              <w:spacing w:line="363" w:lineRule="auto"/>
              <w:rPr>
                <w:rFonts w:ascii="Arial"/>
                <w:sz w:val="21"/>
              </w:rPr>
            </w:pPr>
          </w:p>
          <w:p>
            <w:pPr>
              <w:spacing w:before="69" w:line="399" w:lineRule="exact"/>
              <w:ind w:left="424"/>
              <w:rPr>
                <w:rFonts w:ascii="宋体" w:hAnsi="宋体" w:eastAsia="宋体" w:cs="宋体"/>
                <w:sz w:val="21"/>
                <w:szCs w:val="21"/>
              </w:rPr>
            </w:pPr>
            <w:r>
              <w:rPr>
                <w:rFonts w:ascii="宋体" w:hAnsi="宋体" w:eastAsia="宋体" w:cs="宋体"/>
                <w:spacing w:val="3"/>
                <w:position w:val="14"/>
                <w:sz w:val="21"/>
                <w:szCs w:val="21"/>
              </w:rPr>
              <w:t>药品效期</w:t>
            </w:r>
          </w:p>
          <w:p>
            <w:pPr>
              <w:spacing w:line="220" w:lineRule="auto"/>
              <w:ind w:left="575"/>
              <w:rPr>
                <w:rFonts w:ascii="宋体" w:hAnsi="宋体" w:eastAsia="宋体" w:cs="宋体"/>
                <w:sz w:val="21"/>
                <w:szCs w:val="21"/>
              </w:rPr>
            </w:pPr>
            <w:r>
              <w:rPr>
                <w:rFonts w:ascii="宋体" w:hAnsi="宋体" w:eastAsia="宋体" w:cs="宋体"/>
                <w:spacing w:val="12"/>
                <w:sz w:val="21"/>
                <w:szCs w:val="21"/>
              </w:rPr>
              <w:t>(3分)</w:t>
            </w:r>
          </w:p>
        </w:tc>
        <w:tc>
          <w:tcPr>
            <w:tcW w:w="1148" w:type="dxa"/>
            <w:vAlign w:val="top"/>
          </w:tcPr>
          <w:p>
            <w:pPr>
              <w:spacing w:before="81" w:line="218" w:lineRule="auto"/>
              <w:ind w:left="91"/>
              <w:rPr>
                <w:rFonts w:ascii="宋体" w:hAnsi="宋体" w:eastAsia="宋体" w:cs="宋体"/>
                <w:sz w:val="21"/>
                <w:szCs w:val="21"/>
              </w:rPr>
            </w:pPr>
            <w:r>
              <w:rPr>
                <w:rFonts w:ascii="宋体" w:hAnsi="宋体" w:eastAsia="宋体" w:cs="宋体"/>
                <w:spacing w:val="4"/>
                <w:sz w:val="21"/>
                <w:szCs w:val="21"/>
              </w:rPr>
              <w:t>评价目的</w:t>
            </w:r>
          </w:p>
        </w:tc>
        <w:tc>
          <w:tcPr>
            <w:tcW w:w="6698" w:type="dxa"/>
            <w:vAlign w:val="top"/>
          </w:tcPr>
          <w:p>
            <w:pPr>
              <w:spacing w:before="81" w:line="218" w:lineRule="auto"/>
              <w:ind w:left="104"/>
              <w:rPr>
                <w:rFonts w:ascii="宋体" w:hAnsi="宋体" w:eastAsia="宋体" w:cs="宋体"/>
                <w:sz w:val="21"/>
                <w:szCs w:val="21"/>
              </w:rPr>
            </w:pPr>
            <w:r>
              <w:rPr>
                <w:rFonts w:ascii="宋体" w:hAnsi="宋体" w:eastAsia="宋体" w:cs="宋体"/>
                <w:spacing w:val="4"/>
                <w:sz w:val="21"/>
                <w:szCs w:val="21"/>
              </w:rPr>
              <w:t>考察待遴选药品有效期，评价药品稳定性及药品</w:t>
            </w:r>
            <w:r>
              <w:rPr>
                <w:rFonts w:ascii="宋体" w:hAnsi="宋体" w:eastAsia="宋体" w:cs="宋体"/>
                <w:spacing w:val="3"/>
                <w:sz w:val="21"/>
                <w:szCs w:val="21"/>
              </w:rPr>
              <w:t>管理的便利性。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03" w:type="dxa"/>
            <w:vMerge w:val="continue"/>
            <w:tcBorders>
              <w:top w:val="nil"/>
              <w:bottom w:val="nil"/>
            </w:tcBorders>
            <w:vAlign w:val="top"/>
          </w:tcPr>
          <w:p>
            <w:pPr>
              <w:rPr>
                <w:rFonts w:ascii="Arial"/>
                <w:sz w:val="21"/>
              </w:rPr>
            </w:pPr>
          </w:p>
        </w:tc>
        <w:tc>
          <w:tcPr>
            <w:tcW w:w="1148" w:type="dxa"/>
            <w:vAlign w:val="top"/>
          </w:tcPr>
          <w:p>
            <w:pPr>
              <w:spacing w:before="83" w:line="219" w:lineRule="auto"/>
              <w:ind w:left="91"/>
              <w:rPr>
                <w:rFonts w:ascii="宋体" w:hAnsi="宋体" w:eastAsia="宋体" w:cs="宋体"/>
                <w:sz w:val="21"/>
                <w:szCs w:val="21"/>
              </w:rPr>
            </w:pPr>
            <w:r>
              <w:rPr>
                <w:rFonts w:ascii="宋体" w:hAnsi="宋体" w:eastAsia="宋体" w:cs="宋体"/>
                <w:spacing w:val="2"/>
                <w:sz w:val="21"/>
                <w:szCs w:val="21"/>
              </w:rPr>
              <w:t>资料来源</w:t>
            </w:r>
          </w:p>
        </w:tc>
        <w:tc>
          <w:tcPr>
            <w:tcW w:w="6698" w:type="dxa"/>
            <w:vAlign w:val="top"/>
          </w:tcPr>
          <w:p>
            <w:pPr>
              <w:spacing w:before="82" w:line="219" w:lineRule="auto"/>
              <w:ind w:left="104"/>
              <w:rPr>
                <w:rFonts w:ascii="宋体" w:hAnsi="宋体" w:eastAsia="宋体" w:cs="宋体"/>
                <w:sz w:val="21"/>
                <w:szCs w:val="21"/>
              </w:rPr>
            </w:pPr>
            <w:r>
              <w:rPr>
                <w:rFonts w:ascii="宋体" w:hAnsi="宋体" w:eastAsia="宋体" w:cs="宋体"/>
                <w:spacing w:val="17"/>
                <w:sz w:val="21"/>
                <w:szCs w:val="21"/>
              </w:rPr>
              <w:t>药品说明书。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03" w:type="dxa"/>
            <w:vMerge w:val="continue"/>
            <w:tcBorders>
              <w:top w:val="nil"/>
            </w:tcBorders>
            <w:vAlign w:val="top"/>
          </w:tcPr>
          <w:p>
            <w:pPr>
              <w:rPr>
                <w:rFonts w:ascii="Arial"/>
                <w:sz w:val="21"/>
              </w:rPr>
            </w:pPr>
          </w:p>
        </w:tc>
        <w:tc>
          <w:tcPr>
            <w:tcW w:w="1148" w:type="dxa"/>
            <w:vAlign w:val="top"/>
          </w:tcPr>
          <w:p>
            <w:pPr>
              <w:spacing w:before="61" w:line="218" w:lineRule="auto"/>
              <w:ind w:left="91"/>
              <w:rPr>
                <w:rFonts w:ascii="宋体" w:hAnsi="宋体" w:eastAsia="宋体" w:cs="宋体"/>
                <w:sz w:val="21"/>
                <w:szCs w:val="21"/>
              </w:rPr>
            </w:pPr>
            <w:r>
              <w:rPr>
                <w:rFonts w:ascii="宋体" w:hAnsi="宋体" w:eastAsia="宋体" w:cs="宋体"/>
                <w:spacing w:val="-2"/>
                <w:sz w:val="21"/>
                <w:szCs w:val="21"/>
              </w:rPr>
              <w:t>评价内容</w:t>
            </w:r>
          </w:p>
        </w:tc>
        <w:tc>
          <w:tcPr>
            <w:tcW w:w="6698" w:type="dxa"/>
            <w:vAlign w:val="top"/>
          </w:tcPr>
          <w:p>
            <w:pPr>
              <w:spacing w:before="73" w:line="370" w:lineRule="exact"/>
              <w:ind w:left="104"/>
              <w:rPr>
                <w:rFonts w:ascii="宋体" w:hAnsi="宋体" w:eastAsia="宋体" w:cs="宋体"/>
                <w:sz w:val="20"/>
                <w:szCs w:val="20"/>
              </w:rPr>
            </w:pPr>
            <w:r>
              <w:rPr>
                <w:rFonts w:ascii="宋体" w:hAnsi="宋体" w:eastAsia="宋体" w:cs="宋体"/>
                <w:spacing w:val="19"/>
                <w:position w:val="12"/>
                <w:sz w:val="20"/>
                <w:szCs w:val="20"/>
              </w:rPr>
              <w:t>药品效期根据时间长短分为3层：&gt;36个月；24—36个月；&lt;24个月。</w:t>
            </w:r>
          </w:p>
          <w:p>
            <w:pPr>
              <w:spacing w:line="228" w:lineRule="auto"/>
              <w:ind w:left="104"/>
              <w:rPr>
                <w:rFonts w:ascii="宋体" w:hAnsi="宋体" w:eastAsia="宋体" w:cs="宋体"/>
                <w:sz w:val="20"/>
                <w:szCs w:val="20"/>
              </w:rPr>
            </w:pPr>
            <w:r>
              <w:rPr>
                <w:rFonts w:ascii="宋体" w:hAnsi="宋体" w:eastAsia="宋体" w:cs="宋体"/>
                <w:spacing w:val="16"/>
                <w:sz w:val="20"/>
                <w:szCs w:val="20"/>
              </w:rPr>
              <w:t>根据待遴选药品的效期进行评分。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703" w:type="dxa"/>
            <w:vMerge w:val="restart"/>
            <w:tcBorders>
              <w:bottom w:val="nil"/>
            </w:tcBorders>
            <w:vAlign w:val="top"/>
          </w:tcPr>
          <w:p>
            <w:pPr>
              <w:spacing w:line="356" w:lineRule="auto"/>
              <w:rPr>
                <w:rFonts w:ascii="Arial"/>
                <w:sz w:val="21"/>
              </w:rPr>
            </w:pPr>
          </w:p>
          <w:p>
            <w:pPr>
              <w:spacing w:line="356" w:lineRule="auto"/>
              <w:rPr>
                <w:rFonts w:ascii="Arial"/>
                <w:sz w:val="21"/>
              </w:rPr>
            </w:pPr>
          </w:p>
          <w:p>
            <w:pPr>
              <w:spacing w:before="68" w:line="219" w:lineRule="auto"/>
              <w:ind w:left="215"/>
              <w:rPr>
                <w:rFonts w:ascii="宋体" w:hAnsi="宋体" w:eastAsia="宋体" w:cs="宋体"/>
                <w:sz w:val="21"/>
                <w:szCs w:val="21"/>
              </w:rPr>
            </w:pPr>
            <w:r>
              <w:rPr>
                <w:rFonts w:ascii="宋体" w:hAnsi="宋体" w:eastAsia="宋体" w:cs="宋体"/>
                <w:spacing w:val="-2"/>
                <w:sz w:val="21"/>
                <w:szCs w:val="21"/>
              </w:rPr>
              <w:t>全球使用情况</w:t>
            </w:r>
          </w:p>
          <w:p>
            <w:pPr>
              <w:spacing w:before="131" w:line="220" w:lineRule="auto"/>
              <w:ind w:left="575"/>
              <w:rPr>
                <w:rFonts w:ascii="宋体" w:hAnsi="宋体" w:eastAsia="宋体" w:cs="宋体"/>
                <w:sz w:val="21"/>
                <w:szCs w:val="21"/>
              </w:rPr>
            </w:pPr>
            <w:r>
              <w:rPr>
                <w:rFonts w:ascii="宋体" w:hAnsi="宋体" w:eastAsia="宋体" w:cs="宋体"/>
                <w:spacing w:val="12"/>
                <w:sz w:val="21"/>
                <w:szCs w:val="21"/>
              </w:rPr>
              <w:t>(3分)</w:t>
            </w:r>
          </w:p>
        </w:tc>
        <w:tc>
          <w:tcPr>
            <w:tcW w:w="1148" w:type="dxa"/>
            <w:vAlign w:val="top"/>
          </w:tcPr>
          <w:p>
            <w:pPr>
              <w:spacing w:before="62" w:line="218" w:lineRule="auto"/>
              <w:ind w:left="91"/>
              <w:rPr>
                <w:rFonts w:ascii="宋体" w:hAnsi="宋体" w:eastAsia="宋体" w:cs="宋体"/>
                <w:sz w:val="21"/>
                <w:szCs w:val="21"/>
              </w:rPr>
            </w:pPr>
            <w:r>
              <w:rPr>
                <w:rFonts w:ascii="宋体" w:hAnsi="宋体" w:eastAsia="宋体" w:cs="宋体"/>
                <w:spacing w:val="4"/>
                <w:sz w:val="21"/>
                <w:szCs w:val="21"/>
              </w:rPr>
              <w:t>评价目的</w:t>
            </w:r>
          </w:p>
        </w:tc>
        <w:tc>
          <w:tcPr>
            <w:tcW w:w="6698" w:type="dxa"/>
            <w:vAlign w:val="top"/>
          </w:tcPr>
          <w:p>
            <w:pPr>
              <w:spacing w:before="63" w:line="284" w:lineRule="auto"/>
              <w:ind w:left="104"/>
              <w:rPr>
                <w:rFonts w:ascii="宋体" w:hAnsi="宋体" w:eastAsia="宋体" w:cs="宋体"/>
                <w:sz w:val="20"/>
                <w:szCs w:val="20"/>
              </w:rPr>
            </w:pPr>
            <w:r>
              <w:rPr>
                <w:rFonts w:ascii="宋体" w:hAnsi="宋体" w:eastAsia="宋体" w:cs="宋体"/>
                <w:spacing w:val="12"/>
                <w:sz w:val="20"/>
                <w:szCs w:val="20"/>
              </w:rPr>
              <w:t>考察待遴选药品的全球(以中国、美国、欧洲、日本为代表)</w:t>
            </w:r>
            <w:r>
              <w:rPr>
                <w:rFonts w:ascii="宋体" w:hAnsi="宋体" w:eastAsia="宋体" w:cs="宋体"/>
                <w:spacing w:val="11"/>
                <w:sz w:val="20"/>
                <w:szCs w:val="20"/>
              </w:rPr>
              <w:t>使用情况，</w:t>
            </w:r>
            <w:r>
              <w:rPr>
                <w:rFonts w:ascii="宋体" w:hAnsi="宋体" w:eastAsia="宋体" w:cs="宋体"/>
                <w:sz w:val="20"/>
                <w:szCs w:val="20"/>
              </w:rPr>
              <w:t xml:space="preserve"> </w:t>
            </w:r>
            <w:r>
              <w:rPr>
                <w:rFonts w:ascii="宋体" w:hAnsi="宋体" w:eastAsia="宋体" w:cs="宋体"/>
                <w:spacing w:val="20"/>
                <w:sz w:val="20"/>
                <w:szCs w:val="20"/>
              </w:rPr>
              <w:t>评价药品应用范围。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03" w:type="dxa"/>
            <w:vMerge w:val="continue"/>
            <w:tcBorders>
              <w:top w:val="nil"/>
              <w:bottom w:val="nil"/>
            </w:tcBorders>
            <w:vAlign w:val="top"/>
          </w:tcPr>
          <w:p>
            <w:pPr>
              <w:rPr>
                <w:rFonts w:ascii="Arial"/>
                <w:sz w:val="21"/>
              </w:rPr>
            </w:pPr>
          </w:p>
        </w:tc>
        <w:tc>
          <w:tcPr>
            <w:tcW w:w="1148" w:type="dxa"/>
            <w:vAlign w:val="top"/>
          </w:tcPr>
          <w:p>
            <w:pPr>
              <w:spacing w:before="75" w:line="219" w:lineRule="auto"/>
              <w:ind w:left="91"/>
              <w:rPr>
                <w:rFonts w:ascii="宋体" w:hAnsi="宋体" w:eastAsia="宋体" w:cs="宋体"/>
                <w:sz w:val="21"/>
                <w:szCs w:val="21"/>
              </w:rPr>
            </w:pPr>
            <w:r>
              <w:rPr>
                <w:rFonts w:ascii="宋体" w:hAnsi="宋体" w:eastAsia="宋体" w:cs="宋体"/>
                <w:spacing w:val="2"/>
                <w:sz w:val="21"/>
                <w:szCs w:val="21"/>
              </w:rPr>
              <w:t>资料来源</w:t>
            </w:r>
          </w:p>
        </w:tc>
        <w:tc>
          <w:tcPr>
            <w:tcW w:w="6698" w:type="dxa"/>
            <w:vAlign w:val="top"/>
          </w:tcPr>
          <w:p>
            <w:pPr>
              <w:spacing w:before="85" w:line="219" w:lineRule="auto"/>
              <w:ind w:left="104"/>
              <w:rPr>
                <w:rFonts w:ascii="宋体" w:hAnsi="宋体" w:eastAsia="宋体" w:cs="宋体"/>
                <w:sz w:val="21"/>
                <w:szCs w:val="21"/>
              </w:rPr>
            </w:pPr>
            <w:r>
              <w:rPr>
                <w:rFonts w:ascii="宋体" w:hAnsi="宋体" w:eastAsia="宋体" w:cs="宋体"/>
                <w:sz w:val="21"/>
                <w:szCs w:val="21"/>
              </w:rPr>
              <w:t>NMPA</w:t>
            </w:r>
            <w:r>
              <w:rPr>
                <w:rFonts w:ascii="宋体" w:hAnsi="宋体" w:eastAsia="宋体" w:cs="宋体"/>
                <w:spacing w:val="31"/>
                <w:sz w:val="21"/>
                <w:szCs w:val="21"/>
              </w:rPr>
              <w:t>、</w:t>
            </w:r>
            <w:r>
              <w:rPr>
                <w:rFonts w:ascii="宋体" w:hAnsi="宋体" w:eastAsia="宋体" w:cs="宋体"/>
                <w:sz w:val="21"/>
                <w:szCs w:val="21"/>
              </w:rPr>
              <w:t>FDA</w:t>
            </w:r>
            <w:r>
              <w:rPr>
                <w:rFonts w:ascii="宋体" w:hAnsi="宋体" w:eastAsia="宋体" w:cs="宋体"/>
                <w:spacing w:val="31"/>
                <w:sz w:val="21"/>
                <w:szCs w:val="21"/>
              </w:rPr>
              <w:t>、</w:t>
            </w:r>
            <w:r>
              <w:rPr>
                <w:rFonts w:ascii="宋体" w:hAnsi="宋体" w:eastAsia="宋体" w:cs="宋体"/>
                <w:sz w:val="21"/>
                <w:szCs w:val="21"/>
              </w:rPr>
              <w:t>EMA</w:t>
            </w:r>
            <w:r>
              <w:rPr>
                <w:rFonts w:ascii="宋体" w:hAnsi="宋体" w:eastAsia="宋体" w:cs="宋体"/>
                <w:spacing w:val="31"/>
                <w:sz w:val="21"/>
                <w:szCs w:val="21"/>
              </w:rPr>
              <w:t>、</w:t>
            </w:r>
            <w:r>
              <w:rPr>
                <w:rFonts w:ascii="宋体" w:hAnsi="宋体" w:eastAsia="宋体" w:cs="宋体"/>
                <w:sz w:val="21"/>
                <w:szCs w:val="21"/>
              </w:rPr>
              <w:t>PMDA</w:t>
            </w:r>
            <w:r>
              <w:rPr>
                <w:rFonts w:ascii="宋体" w:hAnsi="宋体" w:eastAsia="宋体" w:cs="宋体"/>
                <w:spacing w:val="31"/>
                <w:sz w:val="21"/>
                <w:szCs w:val="21"/>
              </w:rPr>
              <w:t>、官方网站的药品审评审批、上市信息。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703" w:type="dxa"/>
            <w:vMerge w:val="continue"/>
            <w:tcBorders>
              <w:top w:val="nil"/>
            </w:tcBorders>
            <w:vAlign w:val="top"/>
          </w:tcPr>
          <w:p>
            <w:pPr>
              <w:rPr>
                <w:rFonts w:ascii="Arial"/>
                <w:sz w:val="21"/>
              </w:rPr>
            </w:pPr>
          </w:p>
        </w:tc>
        <w:tc>
          <w:tcPr>
            <w:tcW w:w="1148" w:type="dxa"/>
            <w:vAlign w:val="top"/>
          </w:tcPr>
          <w:p>
            <w:pPr>
              <w:spacing w:before="73" w:line="218" w:lineRule="auto"/>
              <w:ind w:left="91"/>
              <w:rPr>
                <w:rFonts w:ascii="宋体" w:hAnsi="宋体" w:eastAsia="宋体" w:cs="宋体"/>
                <w:sz w:val="21"/>
                <w:szCs w:val="21"/>
              </w:rPr>
            </w:pPr>
            <w:r>
              <w:rPr>
                <w:rFonts w:ascii="宋体" w:hAnsi="宋体" w:eastAsia="宋体" w:cs="宋体"/>
                <w:spacing w:val="-2"/>
                <w:sz w:val="21"/>
                <w:szCs w:val="21"/>
              </w:rPr>
              <w:t>评价内容</w:t>
            </w:r>
          </w:p>
        </w:tc>
        <w:tc>
          <w:tcPr>
            <w:tcW w:w="6698" w:type="dxa"/>
            <w:vAlign w:val="top"/>
          </w:tcPr>
          <w:p>
            <w:pPr>
              <w:spacing w:before="63" w:line="288" w:lineRule="auto"/>
              <w:ind w:left="104" w:right="13"/>
              <w:rPr>
                <w:rFonts w:ascii="宋体" w:hAnsi="宋体" w:eastAsia="宋体" w:cs="宋体"/>
                <w:sz w:val="21"/>
                <w:szCs w:val="21"/>
              </w:rPr>
            </w:pPr>
            <w:r>
              <w:rPr>
                <w:rFonts w:ascii="宋体" w:hAnsi="宋体" w:eastAsia="宋体" w:cs="宋体"/>
                <w:spacing w:val="3"/>
                <w:sz w:val="21"/>
                <w:szCs w:val="21"/>
              </w:rPr>
              <w:t>根据待遴选药品在中国、美国、欧洲、日本的上市情况(美国、欧洲、</w:t>
            </w:r>
            <w:r>
              <w:rPr>
                <w:rFonts w:ascii="宋体" w:hAnsi="宋体" w:eastAsia="宋体" w:cs="宋体"/>
                <w:spacing w:val="5"/>
                <w:sz w:val="21"/>
                <w:szCs w:val="21"/>
              </w:rPr>
              <w:t xml:space="preserve"> </w:t>
            </w:r>
            <w:r>
              <w:rPr>
                <w:rFonts w:ascii="宋体" w:hAnsi="宋体" w:eastAsia="宋体" w:cs="宋体"/>
                <w:spacing w:val="-2"/>
                <w:sz w:val="21"/>
                <w:szCs w:val="21"/>
              </w:rPr>
              <w:t>日本均已上市；美国或欧洲或日本上市；美国、欧洲、日本均未上市)进</w:t>
            </w:r>
            <w:r>
              <w:rPr>
                <w:rFonts w:ascii="宋体" w:hAnsi="宋体" w:eastAsia="宋体" w:cs="宋体"/>
                <w:spacing w:val="18"/>
                <w:sz w:val="21"/>
                <w:szCs w:val="21"/>
              </w:rPr>
              <w:t xml:space="preserve"> </w:t>
            </w:r>
            <w:r>
              <w:rPr>
                <w:rFonts w:ascii="宋体" w:hAnsi="宋体" w:eastAsia="宋体" w:cs="宋体"/>
                <w:spacing w:val="21"/>
                <w:sz w:val="21"/>
                <w:szCs w:val="21"/>
              </w:rPr>
              <w:t>行评分</w:t>
            </w:r>
            <w:r>
              <w:rPr>
                <w:rFonts w:ascii="宋体" w:hAnsi="宋体" w:eastAsia="宋体" w:cs="宋体"/>
                <w:spacing w:val="-55"/>
                <w:sz w:val="21"/>
                <w:szCs w:val="21"/>
              </w:rPr>
              <w:t xml:space="preserve"> </w:t>
            </w:r>
            <w:r>
              <w:rPr>
                <w:rFonts w:ascii="宋体" w:hAnsi="宋体" w:eastAsia="宋体" w:cs="宋体"/>
                <w:spacing w:val="2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703" w:type="dxa"/>
            <w:vMerge w:val="restart"/>
            <w:tcBorders>
              <w:bottom w:val="nil"/>
            </w:tcBorders>
            <w:vAlign w:val="top"/>
          </w:tcPr>
          <w:p>
            <w:pPr>
              <w:spacing w:before="76" w:line="219" w:lineRule="auto"/>
              <w:ind w:left="104"/>
              <w:rPr>
                <w:rFonts w:ascii="宋体" w:hAnsi="宋体" w:eastAsia="宋体" w:cs="宋体"/>
                <w:sz w:val="21"/>
                <w:szCs w:val="21"/>
              </w:rPr>
            </w:pPr>
            <w:r>
              <w:rPr>
                <w:rFonts w:ascii="宋体" w:hAnsi="宋体" w:eastAsia="宋体" w:cs="宋体"/>
                <w:spacing w:val="-2"/>
                <w:sz w:val="21"/>
                <w:szCs w:val="21"/>
              </w:rPr>
              <w:t>药品生产企业状</w:t>
            </w:r>
          </w:p>
          <w:p>
            <w:pPr>
              <w:spacing w:before="111" w:line="220" w:lineRule="auto"/>
              <w:ind w:left="475"/>
              <w:rPr>
                <w:rFonts w:ascii="宋体" w:hAnsi="宋体" w:eastAsia="宋体" w:cs="宋体"/>
                <w:sz w:val="21"/>
                <w:szCs w:val="21"/>
              </w:rPr>
            </w:pPr>
            <w:r>
              <w:rPr>
                <w:rFonts w:ascii="宋体" w:hAnsi="宋体" w:eastAsia="宋体" w:cs="宋体"/>
                <w:spacing w:val="8"/>
                <w:sz w:val="21"/>
                <w:szCs w:val="21"/>
              </w:rPr>
              <w:t>况(3分)</w:t>
            </w:r>
          </w:p>
        </w:tc>
        <w:tc>
          <w:tcPr>
            <w:tcW w:w="1148" w:type="dxa"/>
            <w:vAlign w:val="top"/>
          </w:tcPr>
          <w:p>
            <w:pPr>
              <w:spacing w:before="64" w:line="218" w:lineRule="auto"/>
              <w:ind w:left="91"/>
              <w:rPr>
                <w:rFonts w:ascii="宋体" w:hAnsi="宋体" w:eastAsia="宋体" w:cs="宋体"/>
                <w:sz w:val="21"/>
                <w:szCs w:val="21"/>
              </w:rPr>
            </w:pPr>
            <w:r>
              <w:rPr>
                <w:rFonts w:ascii="宋体" w:hAnsi="宋体" w:eastAsia="宋体" w:cs="宋体"/>
                <w:spacing w:val="4"/>
                <w:sz w:val="21"/>
                <w:szCs w:val="21"/>
              </w:rPr>
              <w:t>评价目的</w:t>
            </w:r>
          </w:p>
        </w:tc>
        <w:tc>
          <w:tcPr>
            <w:tcW w:w="6698" w:type="dxa"/>
            <w:vAlign w:val="top"/>
          </w:tcPr>
          <w:p>
            <w:pPr>
              <w:spacing w:before="64" w:line="373" w:lineRule="exact"/>
              <w:ind w:left="104"/>
              <w:rPr>
                <w:rFonts w:ascii="宋体" w:hAnsi="宋体" w:eastAsia="宋体" w:cs="宋体"/>
                <w:sz w:val="21"/>
                <w:szCs w:val="21"/>
              </w:rPr>
            </w:pPr>
            <w:r>
              <w:rPr>
                <w:rFonts w:ascii="宋体" w:hAnsi="宋体" w:eastAsia="宋体" w:cs="宋体"/>
                <w:spacing w:val="14"/>
                <w:position w:val="12"/>
                <w:sz w:val="21"/>
                <w:szCs w:val="21"/>
              </w:rPr>
              <w:t>考察待遴选药品生产厂家在全球及国内排名，评</w:t>
            </w:r>
            <w:r>
              <w:rPr>
                <w:rFonts w:ascii="宋体" w:hAnsi="宋体" w:eastAsia="宋体" w:cs="宋体"/>
                <w:spacing w:val="13"/>
                <w:position w:val="12"/>
                <w:sz w:val="21"/>
                <w:szCs w:val="21"/>
              </w:rPr>
              <w:t>价药品生产企业状</w:t>
            </w:r>
          </w:p>
          <w:p>
            <w:pPr>
              <w:spacing w:line="220" w:lineRule="auto"/>
              <w:ind w:left="104"/>
              <w:rPr>
                <w:rFonts w:ascii="宋体" w:hAnsi="宋体" w:eastAsia="宋体" w:cs="宋体"/>
                <w:sz w:val="21"/>
                <w:szCs w:val="21"/>
              </w:rPr>
            </w:pPr>
            <w:r>
              <w:rPr>
                <w:rFonts w:ascii="宋体" w:hAnsi="宋体" w:eastAsia="宋体" w:cs="宋体"/>
                <w:spacing w:val="-5"/>
                <w:sz w:val="21"/>
                <w:szCs w:val="21"/>
              </w:rPr>
              <w:t>况</w:t>
            </w:r>
            <w:r>
              <w:rPr>
                <w:rFonts w:ascii="宋体" w:hAnsi="宋体" w:eastAsia="宋体" w:cs="宋体"/>
                <w:spacing w:val="40"/>
                <w:sz w:val="21"/>
                <w:szCs w:val="21"/>
              </w:rPr>
              <w:t xml:space="preserve"> </w:t>
            </w:r>
            <w:r>
              <w:rPr>
                <w:rFonts w:ascii="宋体" w:hAnsi="宋体" w:eastAsia="宋体" w:cs="宋体"/>
                <w:spacing w:val="-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03" w:type="dxa"/>
            <w:vMerge w:val="continue"/>
            <w:tcBorders>
              <w:top w:val="nil"/>
              <w:bottom w:val="nil"/>
            </w:tcBorders>
            <w:vAlign w:val="top"/>
          </w:tcPr>
          <w:p>
            <w:pPr>
              <w:rPr>
                <w:rFonts w:ascii="Arial"/>
                <w:sz w:val="21"/>
              </w:rPr>
            </w:pPr>
          </w:p>
        </w:tc>
        <w:tc>
          <w:tcPr>
            <w:tcW w:w="1148" w:type="dxa"/>
            <w:vAlign w:val="top"/>
          </w:tcPr>
          <w:p>
            <w:pPr>
              <w:spacing w:before="67" w:line="219" w:lineRule="auto"/>
              <w:ind w:left="91"/>
              <w:rPr>
                <w:rFonts w:ascii="宋体" w:hAnsi="宋体" w:eastAsia="宋体" w:cs="宋体"/>
                <w:sz w:val="21"/>
                <w:szCs w:val="21"/>
              </w:rPr>
            </w:pPr>
            <w:r>
              <w:rPr>
                <w:rFonts w:ascii="宋体" w:hAnsi="宋体" w:eastAsia="宋体" w:cs="宋体"/>
                <w:spacing w:val="2"/>
                <w:sz w:val="21"/>
                <w:szCs w:val="21"/>
              </w:rPr>
              <w:t>资料来源</w:t>
            </w:r>
          </w:p>
        </w:tc>
        <w:tc>
          <w:tcPr>
            <w:tcW w:w="6698" w:type="dxa"/>
            <w:vAlign w:val="top"/>
          </w:tcPr>
          <w:p>
            <w:pPr>
              <w:spacing w:before="76" w:line="400" w:lineRule="exact"/>
              <w:ind w:left="229"/>
              <w:rPr>
                <w:rFonts w:ascii="宋体" w:hAnsi="宋体" w:eastAsia="宋体" w:cs="宋体"/>
                <w:sz w:val="21"/>
                <w:szCs w:val="21"/>
              </w:rPr>
            </w:pPr>
            <w:r>
              <w:rPr>
                <w:rFonts w:ascii="宋体" w:hAnsi="宋体" w:eastAsia="宋体" w:cs="宋体"/>
                <w:spacing w:val="24"/>
                <w:position w:val="14"/>
                <w:sz w:val="21"/>
                <w:szCs w:val="21"/>
              </w:rPr>
              <w:t>《制药经理人》发布的世界销量前50制药企业；工业和信息化</w:t>
            </w:r>
          </w:p>
          <w:p>
            <w:pPr>
              <w:spacing w:line="218" w:lineRule="auto"/>
              <w:ind w:left="253"/>
              <w:rPr>
                <w:rFonts w:ascii="宋体" w:hAnsi="宋体" w:eastAsia="宋体" w:cs="宋体"/>
                <w:sz w:val="21"/>
                <w:szCs w:val="21"/>
              </w:rPr>
            </w:pPr>
            <w:r>
              <w:rPr>
                <w:rFonts w:ascii="宋体" w:hAnsi="宋体" w:eastAsia="宋体" w:cs="宋体"/>
                <w:spacing w:val="18"/>
                <w:sz w:val="21"/>
                <w:szCs w:val="21"/>
              </w:rPr>
              <w:t>部发布的医药工业百强榜。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703" w:type="dxa"/>
            <w:vMerge w:val="continue"/>
            <w:tcBorders>
              <w:top w:val="nil"/>
            </w:tcBorders>
            <w:vAlign w:val="top"/>
          </w:tcPr>
          <w:p>
            <w:pPr>
              <w:rPr>
                <w:rFonts w:ascii="Arial"/>
                <w:sz w:val="21"/>
              </w:rPr>
            </w:pPr>
          </w:p>
        </w:tc>
        <w:tc>
          <w:tcPr>
            <w:tcW w:w="1148" w:type="dxa"/>
            <w:vAlign w:val="top"/>
          </w:tcPr>
          <w:p>
            <w:pPr>
              <w:spacing w:before="56" w:line="218" w:lineRule="auto"/>
              <w:ind w:left="91"/>
              <w:rPr>
                <w:rFonts w:ascii="宋体" w:hAnsi="宋体" w:eastAsia="宋体" w:cs="宋体"/>
                <w:sz w:val="21"/>
                <w:szCs w:val="21"/>
              </w:rPr>
            </w:pPr>
            <w:r>
              <w:rPr>
                <w:rFonts w:ascii="宋体" w:hAnsi="宋体" w:eastAsia="宋体" w:cs="宋体"/>
                <w:spacing w:val="-2"/>
                <w:sz w:val="21"/>
                <w:szCs w:val="21"/>
              </w:rPr>
              <w:t>评价内容</w:t>
            </w:r>
          </w:p>
        </w:tc>
        <w:tc>
          <w:tcPr>
            <w:tcW w:w="6698" w:type="dxa"/>
            <w:vAlign w:val="top"/>
          </w:tcPr>
          <w:p>
            <w:pPr>
              <w:spacing w:before="79" w:line="263" w:lineRule="auto"/>
              <w:ind w:left="104" w:right="82"/>
              <w:rPr>
                <w:rFonts w:ascii="宋体" w:hAnsi="宋体" w:eastAsia="宋体" w:cs="宋体"/>
                <w:sz w:val="21"/>
                <w:szCs w:val="21"/>
              </w:rPr>
            </w:pPr>
            <w:r>
              <w:rPr>
                <w:rFonts w:ascii="宋体" w:hAnsi="宋体" w:eastAsia="宋体" w:cs="宋体"/>
                <w:spacing w:val="17"/>
                <w:sz w:val="21"/>
                <w:szCs w:val="21"/>
              </w:rPr>
              <w:t>药品生产企业可分为3层：世界销量前50制药企业；生产企业在国</w:t>
            </w:r>
            <w:r>
              <w:rPr>
                <w:rFonts w:ascii="宋体" w:hAnsi="宋体" w:eastAsia="宋体" w:cs="宋体"/>
                <w:spacing w:val="5"/>
                <w:sz w:val="21"/>
                <w:szCs w:val="21"/>
              </w:rPr>
              <w:t xml:space="preserve"> </w:t>
            </w:r>
            <w:r>
              <w:rPr>
                <w:rFonts w:ascii="宋体" w:hAnsi="宋体" w:eastAsia="宋体" w:cs="宋体"/>
                <w:spacing w:val="22"/>
                <w:sz w:val="21"/>
                <w:szCs w:val="21"/>
              </w:rPr>
              <w:t>家工业和信息化部医药工业百强榜；其他企业。根据待遴选药品</w:t>
            </w:r>
          </w:p>
          <w:p>
            <w:pPr>
              <w:spacing w:before="120" w:line="361" w:lineRule="exact"/>
              <w:ind w:left="104"/>
              <w:rPr>
                <w:rFonts w:ascii="宋体" w:hAnsi="宋体" w:eastAsia="宋体" w:cs="宋体"/>
                <w:sz w:val="21"/>
                <w:szCs w:val="21"/>
              </w:rPr>
            </w:pPr>
            <w:r>
              <w:rPr>
                <w:rFonts w:ascii="宋体" w:hAnsi="宋体" w:eastAsia="宋体" w:cs="宋体"/>
                <w:spacing w:val="28"/>
                <w:position w:val="11"/>
                <w:sz w:val="21"/>
                <w:szCs w:val="21"/>
              </w:rPr>
              <w:t>的生产企业状</w:t>
            </w:r>
          </w:p>
          <w:p>
            <w:pPr>
              <w:spacing w:line="220" w:lineRule="auto"/>
              <w:ind w:left="104"/>
              <w:rPr>
                <w:rFonts w:ascii="宋体" w:hAnsi="宋体" w:eastAsia="宋体" w:cs="宋体"/>
                <w:sz w:val="21"/>
                <w:szCs w:val="21"/>
              </w:rPr>
            </w:pPr>
            <w:r>
              <w:rPr>
                <w:rFonts w:ascii="宋体" w:hAnsi="宋体" w:eastAsia="宋体" w:cs="宋体"/>
                <w:spacing w:val="24"/>
                <w:sz w:val="21"/>
                <w:szCs w:val="21"/>
              </w:rPr>
              <w:t>况进行评分。</w:t>
            </w:r>
          </w:p>
        </w:tc>
      </w:tr>
    </w:tbl>
    <w:p>
      <w:pPr>
        <w:rPr>
          <w:rFonts w:ascii="Arial"/>
          <w:sz w:val="21"/>
        </w:rPr>
      </w:pPr>
    </w:p>
    <w:sectPr>
      <w:pgSz w:w="11900" w:h="16830"/>
      <w:pgMar w:top="1430" w:right="1155" w:bottom="0" w:left="11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c4ZDNjODllY2I3YjIyNjNjNDgzMzAyOGE1YTM3ZGYifQ=="/>
  </w:docVars>
  <w:rsids>
    <w:rsidRoot w:val="00000000"/>
    <w:rsid w:val="3D094F0F"/>
    <w:rsid w:val="736923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4646</Words>
  <Characters>5156</Characters>
  <TotalTime>2</TotalTime>
  <ScaleCrop>false</ScaleCrop>
  <LinksUpToDate>false</LinksUpToDate>
  <CharactersWithSpaces>5294</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2022-12-20T19:43:00Z</dcterms:created>
  <dc:creator>Kingsoft-PDF</dc:creator>
  <cp:lastModifiedBy>修女也疯狂</cp:lastModifiedBy>
  <dcterms:modified xsi:type="dcterms:W3CDTF">2022-12-21T03:56:41Z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2022-12-20T19:43:31Z</vt:filetime>
  </property>
  <property fmtid="{D5CDD505-2E9C-101B-9397-08002B2CF9AE}" pid="4" name="UsrData">
    <vt:lpwstr>63a19fd7e817070015587fde</vt:lpwstr>
  </property>
  <property fmtid="{D5CDD505-2E9C-101B-9397-08002B2CF9AE}" pid="5" name="KSOProductBuildVer">
    <vt:lpwstr>2052-11.1.0.12980</vt:lpwstr>
  </property>
  <property fmtid="{D5CDD505-2E9C-101B-9397-08002B2CF9AE}" pid="6" name="ICV">
    <vt:lpwstr>A5E103F988794B288C55398B4856525D</vt:lpwstr>
  </property>
</Properties>
</file>